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DC6B85">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6891455F" w14:textId="65F80828" w:rsidR="00260DAB" w:rsidRDefault="00260DAB" w:rsidP="0095259A">
          <w:pPr>
            <w:spacing w:line="240" w:lineRule="auto"/>
            <w:ind w:firstLine="0"/>
            <w:contextualSpacing/>
            <w:jc w:val="center"/>
            <w:rPr>
              <w:rFonts w:ascii="Times New Roman" w:hAnsi="Times New Roman" w:cs="Times New Roman"/>
              <w:b/>
              <w:bCs/>
              <w:sz w:val="24"/>
              <w:szCs w:val="24"/>
            </w:rPr>
          </w:pPr>
          <w:r w:rsidRPr="00260DAB">
            <w:rPr>
              <w:rFonts w:ascii="Times New Roman" w:hAnsi="Times New Roman" w:cs="Times New Roman"/>
              <w:b/>
              <w:bCs/>
              <w:sz w:val="24"/>
              <w:szCs w:val="24"/>
            </w:rPr>
            <w:t xml:space="preserve">MAŽOS VERTĖS VIEŠOJO PIRKIMO </w:t>
          </w:r>
          <w:r w:rsidR="000D54BE" w:rsidRPr="00260DAB">
            <w:rPr>
              <w:rFonts w:ascii="Times New Roman" w:hAnsi="Times New Roman" w:cs="Times New Roman"/>
              <w:b/>
              <w:bCs/>
              <w:sz w:val="24"/>
              <w:szCs w:val="24"/>
            </w:rPr>
            <w:t>„</w:t>
          </w:r>
          <w:r w:rsidR="000D54BE" w:rsidRPr="000D54BE">
            <w:rPr>
              <w:rFonts w:ascii="Times New Roman" w:hAnsi="Times New Roman" w:cs="Times New Roman"/>
              <w:b/>
              <w:bCs/>
              <w:sz w:val="24"/>
              <w:szCs w:val="24"/>
            </w:rPr>
            <w:t>VEISIEJŲ - NERAVŲ G. IR VEISIEJŲ - GARDINO - BARAVYKŲ G. DRUSKININKUOSE SANKRYŽŲ ŠVIESOFORŲ PAPRASTOJO REMONTO DARBA</w:t>
          </w:r>
          <w:r w:rsidR="000D54BE">
            <w:rPr>
              <w:rFonts w:ascii="Times New Roman" w:hAnsi="Times New Roman" w:cs="Times New Roman"/>
              <w:b/>
              <w:bCs/>
              <w:sz w:val="24"/>
              <w:szCs w:val="24"/>
            </w:rPr>
            <w:t>I</w:t>
          </w:r>
          <w:r w:rsidR="000D54BE" w:rsidRPr="00260DAB">
            <w:rPr>
              <w:rFonts w:ascii="Times New Roman" w:hAnsi="Times New Roman" w:cs="Times New Roman"/>
              <w:b/>
              <w:bCs/>
              <w:sz w:val="24"/>
              <w:szCs w:val="24"/>
            </w:rPr>
            <w:t xml:space="preserve">“ </w:t>
          </w:r>
          <w:r w:rsidRPr="00260DAB">
            <w:rPr>
              <w:rFonts w:ascii="Times New Roman" w:hAnsi="Times New Roman" w:cs="Times New Roman"/>
              <w:b/>
              <w:bCs/>
              <w:sz w:val="24"/>
              <w:szCs w:val="24"/>
            </w:rPr>
            <w:t>SKELBIAMOS APKLAUSOS SPECIALIOSIOS SĄLYGOS</w:t>
          </w:r>
        </w:p>
        <w:p w14:paraId="1F829118" w14:textId="354D10FB"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F0E7D72" w14:textId="4C7024CE" w:rsidR="00653349"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15258885" w:history="1">
                <w:r w:rsidR="00653349" w:rsidRPr="00CB6DBE">
                  <w:rPr>
                    <w:rStyle w:val="Hipersaitas"/>
                    <w:b/>
                    <w:bCs/>
                  </w:rPr>
                  <w:t>1. Bendra informacija</w:t>
                </w:r>
                <w:r w:rsidR="00653349">
                  <w:rPr>
                    <w:webHidden/>
                  </w:rPr>
                  <w:tab/>
                </w:r>
                <w:r w:rsidR="00653349">
                  <w:rPr>
                    <w:webHidden/>
                  </w:rPr>
                  <w:fldChar w:fldCharType="begin"/>
                </w:r>
                <w:r w:rsidR="00653349">
                  <w:rPr>
                    <w:webHidden/>
                  </w:rPr>
                  <w:instrText xml:space="preserve"> PAGEREF _Toc215258885 \h </w:instrText>
                </w:r>
                <w:r w:rsidR="00653349">
                  <w:rPr>
                    <w:webHidden/>
                  </w:rPr>
                </w:r>
                <w:r w:rsidR="00653349">
                  <w:rPr>
                    <w:webHidden/>
                  </w:rPr>
                  <w:fldChar w:fldCharType="separate"/>
                </w:r>
                <w:r w:rsidR="00653349">
                  <w:rPr>
                    <w:webHidden/>
                  </w:rPr>
                  <w:t>3</w:t>
                </w:r>
                <w:r w:rsidR="00653349">
                  <w:rPr>
                    <w:webHidden/>
                  </w:rPr>
                  <w:fldChar w:fldCharType="end"/>
                </w:r>
              </w:hyperlink>
            </w:p>
            <w:p w14:paraId="09EF3D82" w14:textId="71FEAF58" w:rsidR="00653349" w:rsidRDefault="00653349">
              <w:pPr>
                <w:pStyle w:val="Turinys1"/>
                <w:rPr>
                  <w:rFonts w:asciiTheme="minorHAnsi" w:hAnsiTheme="minorHAnsi" w:cstheme="minorBidi"/>
                  <w:kern w:val="2"/>
                  <w14:ligatures w14:val="standardContextual"/>
                </w:rPr>
              </w:pPr>
              <w:hyperlink w:anchor="_Toc215258886" w:history="1">
                <w:r w:rsidRPr="00CB6DBE">
                  <w:rPr>
                    <w:rStyle w:val="Hipersaitas"/>
                    <w:b/>
                    <w:bCs/>
                  </w:rPr>
                  <w:t>2. Pirkimo objektas</w:t>
                </w:r>
                <w:r>
                  <w:rPr>
                    <w:webHidden/>
                  </w:rPr>
                  <w:tab/>
                </w:r>
                <w:r w:rsidR="006765C2">
                  <w:rPr>
                    <w:webHidden/>
                  </w:rPr>
                  <w:t>3</w:t>
                </w:r>
              </w:hyperlink>
            </w:p>
            <w:p w14:paraId="3A175575" w14:textId="7CC96D77" w:rsidR="00653349" w:rsidRDefault="00653349">
              <w:pPr>
                <w:pStyle w:val="Turinys1"/>
                <w:rPr>
                  <w:rFonts w:asciiTheme="minorHAnsi" w:hAnsiTheme="minorHAnsi" w:cstheme="minorBidi"/>
                  <w:kern w:val="2"/>
                  <w14:ligatures w14:val="standardContextual"/>
                </w:rPr>
              </w:pPr>
              <w:hyperlink w:anchor="_Toc215258887" w:history="1">
                <w:r w:rsidRPr="00CB6DBE">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_Toc215258887 \h </w:instrText>
                </w:r>
                <w:r>
                  <w:rPr>
                    <w:webHidden/>
                  </w:rPr>
                </w:r>
                <w:r>
                  <w:rPr>
                    <w:webHidden/>
                  </w:rPr>
                  <w:fldChar w:fldCharType="separate"/>
                </w:r>
                <w:r>
                  <w:rPr>
                    <w:webHidden/>
                  </w:rPr>
                  <w:t>4</w:t>
                </w:r>
                <w:r>
                  <w:rPr>
                    <w:webHidden/>
                  </w:rPr>
                  <w:fldChar w:fldCharType="end"/>
                </w:r>
              </w:hyperlink>
            </w:p>
            <w:p w14:paraId="2C3629F2" w14:textId="095823A0" w:rsidR="00653349" w:rsidRDefault="00653349">
              <w:pPr>
                <w:pStyle w:val="Turinys1"/>
                <w:rPr>
                  <w:rFonts w:asciiTheme="minorHAnsi" w:hAnsiTheme="minorHAnsi" w:cstheme="minorBidi"/>
                  <w:kern w:val="2"/>
                  <w14:ligatures w14:val="standardContextual"/>
                </w:rPr>
              </w:pPr>
              <w:hyperlink w:anchor="_Toc215258888" w:history="1">
                <w:r w:rsidRPr="00CB6DBE">
                  <w:rPr>
                    <w:rStyle w:val="Hipersaitas"/>
                    <w:b/>
                    <w:bCs/>
                  </w:rPr>
                  <w:t>4. Reikalavimai, susiję su nacionaliniu saugumu</w:t>
                </w:r>
                <w:r>
                  <w:rPr>
                    <w:webHidden/>
                  </w:rPr>
                  <w:tab/>
                </w:r>
                <w:r>
                  <w:rPr>
                    <w:webHidden/>
                  </w:rPr>
                  <w:fldChar w:fldCharType="begin"/>
                </w:r>
                <w:r>
                  <w:rPr>
                    <w:webHidden/>
                  </w:rPr>
                  <w:instrText xml:space="preserve"> PAGEREF _Toc215258888 \h </w:instrText>
                </w:r>
                <w:r>
                  <w:rPr>
                    <w:webHidden/>
                  </w:rPr>
                </w:r>
                <w:r>
                  <w:rPr>
                    <w:webHidden/>
                  </w:rPr>
                  <w:fldChar w:fldCharType="separate"/>
                </w:r>
                <w:r>
                  <w:rPr>
                    <w:webHidden/>
                  </w:rPr>
                  <w:t>4</w:t>
                </w:r>
                <w:r>
                  <w:rPr>
                    <w:webHidden/>
                  </w:rPr>
                  <w:fldChar w:fldCharType="end"/>
                </w:r>
              </w:hyperlink>
            </w:p>
            <w:p w14:paraId="34F3E47C" w14:textId="7123379A" w:rsidR="00653349" w:rsidRDefault="00653349">
              <w:pPr>
                <w:pStyle w:val="Turinys1"/>
                <w:rPr>
                  <w:rFonts w:asciiTheme="minorHAnsi" w:hAnsiTheme="minorHAnsi" w:cstheme="minorBidi"/>
                  <w:kern w:val="2"/>
                  <w14:ligatures w14:val="standardContextual"/>
                </w:rPr>
              </w:pPr>
              <w:hyperlink w:anchor="_Toc215258889" w:history="1">
                <w:r w:rsidRPr="00CB6DBE">
                  <w:rPr>
                    <w:rStyle w:val="Hipersaitas"/>
                    <w:b/>
                    <w:bCs/>
                  </w:rPr>
                  <w:t>5. Specialieji reikalavimai pasiūlymų rengimui ir pateikimui</w:t>
                </w:r>
                <w:r>
                  <w:rPr>
                    <w:webHidden/>
                  </w:rPr>
                  <w:tab/>
                </w:r>
                <w:r>
                  <w:rPr>
                    <w:webHidden/>
                  </w:rPr>
                  <w:fldChar w:fldCharType="begin"/>
                </w:r>
                <w:r>
                  <w:rPr>
                    <w:webHidden/>
                  </w:rPr>
                  <w:instrText xml:space="preserve"> PAGEREF _Toc215258889 \h </w:instrText>
                </w:r>
                <w:r>
                  <w:rPr>
                    <w:webHidden/>
                  </w:rPr>
                </w:r>
                <w:r>
                  <w:rPr>
                    <w:webHidden/>
                  </w:rPr>
                  <w:fldChar w:fldCharType="separate"/>
                </w:r>
                <w:r>
                  <w:rPr>
                    <w:webHidden/>
                  </w:rPr>
                  <w:t>4</w:t>
                </w:r>
                <w:r>
                  <w:rPr>
                    <w:webHidden/>
                  </w:rPr>
                  <w:fldChar w:fldCharType="end"/>
                </w:r>
              </w:hyperlink>
            </w:p>
            <w:p w14:paraId="0B912C09" w14:textId="2DE2E7F0" w:rsidR="00653349" w:rsidRDefault="00653349">
              <w:pPr>
                <w:pStyle w:val="Turinys1"/>
                <w:rPr>
                  <w:rFonts w:asciiTheme="minorHAnsi" w:hAnsiTheme="minorHAnsi" w:cstheme="minorBidi"/>
                  <w:kern w:val="2"/>
                  <w14:ligatures w14:val="standardContextual"/>
                </w:rPr>
              </w:pPr>
              <w:hyperlink w:anchor="_Toc215258890" w:history="1">
                <w:r w:rsidRPr="00CB6DBE">
                  <w:rPr>
                    <w:rStyle w:val="Hipersaitas"/>
                    <w:b/>
                    <w:bCs/>
                  </w:rPr>
                  <w:t>6. Pasiūlymo galiojimo užtikrinimas</w:t>
                </w:r>
                <w:r>
                  <w:rPr>
                    <w:webHidden/>
                  </w:rPr>
                  <w:tab/>
                </w:r>
                <w:r>
                  <w:rPr>
                    <w:webHidden/>
                  </w:rPr>
                  <w:fldChar w:fldCharType="begin"/>
                </w:r>
                <w:r>
                  <w:rPr>
                    <w:webHidden/>
                  </w:rPr>
                  <w:instrText xml:space="preserve"> PAGEREF _Toc215258890 \h </w:instrText>
                </w:r>
                <w:r>
                  <w:rPr>
                    <w:webHidden/>
                  </w:rPr>
                </w:r>
                <w:r>
                  <w:rPr>
                    <w:webHidden/>
                  </w:rPr>
                  <w:fldChar w:fldCharType="separate"/>
                </w:r>
                <w:r>
                  <w:rPr>
                    <w:webHidden/>
                  </w:rPr>
                  <w:t>5</w:t>
                </w:r>
                <w:r>
                  <w:rPr>
                    <w:webHidden/>
                  </w:rPr>
                  <w:fldChar w:fldCharType="end"/>
                </w:r>
              </w:hyperlink>
            </w:p>
            <w:p w14:paraId="5B531794" w14:textId="1C96CBD8" w:rsidR="00653349" w:rsidRDefault="00653349">
              <w:pPr>
                <w:pStyle w:val="Turinys1"/>
                <w:rPr>
                  <w:rFonts w:asciiTheme="minorHAnsi" w:hAnsiTheme="minorHAnsi" w:cstheme="minorBidi"/>
                  <w:kern w:val="2"/>
                  <w14:ligatures w14:val="standardContextual"/>
                </w:rPr>
              </w:pPr>
              <w:hyperlink w:anchor="_Toc215258891" w:history="1">
                <w:r w:rsidRPr="00CB6DBE">
                  <w:rPr>
                    <w:rStyle w:val="Hipersaitas"/>
                    <w:b/>
                    <w:bCs/>
                  </w:rPr>
                  <w:t>7. Pasiūlymų vertinimas</w:t>
                </w:r>
                <w:r>
                  <w:rPr>
                    <w:webHidden/>
                  </w:rPr>
                  <w:tab/>
                </w:r>
                <w:r>
                  <w:rPr>
                    <w:webHidden/>
                  </w:rPr>
                  <w:fldChar w:fldCharType="begin"/>
                </w:r>
                <w:r>
                  <w:rPr>
                    <w:webHidden/>
                  </w:rPr>
                  <w:instrText xml:space="preserve"> PAGEREF _Toc215258891 \h </w:instrText>
                </w:r>
                <w:r>
                  <w:rPr>
                    <w:webHidden/>
                  </w:rPr>
                </w:r>
                <w:r>
                  <w:rPr>
                    <w:webHidden/>
                  </w:rPr>
                  <w:fldChar w:fldCharType="separate"/>
                </w:r>
                <w:r>
                  <w:rPr>
                    <w:webHidden/>
                  </w:rPr>
                  <w:t>5</w:t>
                </w:r>
                <w:r>
                  <w:rPr>
                    <w:webHidden/>
                  </w:rPr>
                  <w:fldChar w:fldCharType="end"/>
                </w:r>
              </w:hyperlink>
            </w:p>
            <w:p w14:paraId="1DBC7F74" w14:textId="65E7AAC2" w:rsidR="00653349" w:rsidRDefault="00653349">
              <w:pPr>
                <w:pStyle w:val="Turinys1"/>
                <w:rPr>
                  <w:rFonts w:asciiTheme="minorHAnsi" w:hAnsiTheme="minorHAnsi" w:cstheme="minorBidi"/>
                  <w:kern w:val="2"/>
                  <w14:ligatures w14:val="standardContextual"/>
                </w:rPr>
              </w:pPr>
              <w:hyperlink w:anchor="_Toc215258892" w:history="1">
                <w:r w:rsidRPr="00CB6DBE">
                  <w:rPr>
                    <w:rStyle w:val="Hipersaitas"/>
                    <w:b/>
                    <w:bCs/>
                  </w:rPr>
                  <w:t>8. Sutarties sudarymas</w:t>
                </w:r>
                <w:r>
                  <w:rPr>
                    <w:webHidden/>
                  </w:rPr>
                  <w:tab/>
                </w:r>
                <w:r>
                  <w:rPr>
                    <w:webHidden/>
                  </w:rPr>
                  <w:fldChar w:fldCharType="begin"/>
                </w:r>
                <w:r>
                  <w:rPr>
                    <w:webHidden/>
                  </w:rPr>
                  <w:instrText xml:space="preserve"> PAGEREF _Toc215258892 \h </w:instrText>
                </w:r>
                <w:r>
                  <w:rPr>
                    <w:webHidden/>
                  </w:rPr>
                </w:r>
                <w:r>
                  <w:rPr>
                    <w:webHidden/>
                  </w:rPr>
                  <w:fldChar w:fldCharType="separate"/>
                </w:r>
                <w:r>
                  <w:rPr>
                    <w:webHidden/>
                  </w:rPr>
                  <w:t>5</w:t>
                </w:r>
                <w:r>
                  <w:rPr>
                    <w:webHidden/>
                  </w:rPr>
                  <w:fldChar w:fldCharType="end"/>
                </w:r>
              </w:hyperlink>
            </w:p>
            <w:p w14:paraId="63725430" w14:textId="4F9CBC78" w:rsidR="00653349" w:rsidRDefault="00653349">
              <w:pPr>
                <w:pStyle w:val="Turinys1"/>
                <w:rPr>
                  <w:rFonts w:asciiTheme="minorHAnsi" w:hAnsiTheme="minorHAnsi" w:cstheme="minorBidi"/>
                  <w:kern w:val="2"/>
                  <w14:ligatures w14:val="standardContextual"/>
                </w:rPr>
              </w:pPr>
              <w:hyperlink w:anchor="_Toc215258893" w:history="1">
                <w:r w:rsidRPr="00CB6DBE">
                  <w:rPr>
                    <w:rStyle w:val="Hipersaitas"/>
                    <w:b/>
                    <w:bCs/>
                  </w:rPr>
                  <w:t>9. Kitos sąlygos</w:t>
                </w:r>
                <w:r>
                  <w:rPr>
                    <w:webHidden/>
                  </w:rPr>
                  <w:tab/>
                </w:r>
                <w:r w:rsidR="00957109">
                  <w:rPr>
                    <w:webHidden/>
                  </w:rPr>
                  <w:t>6</w:t>
                </w:r>
              </w:hyperlink>
            </w:p>
            <w:p w14:paraId="3414A77B" w14:textId="4E1E6B00" w:rsidR="00653349" w:rsidRDefault="00653349">
              <w:pPr>
                <w:pStyle w:val="Turinys2"/>
                <w:rPr>
                  <w:rFonts w:asciiTheme="minorHAnsi" w:hAnsiTheme="minorHAnsi" w:cstheme="minorBidi"/>
                  <w:noProof/>
                  <w:kern w:val="2"/>
                  <w14:ligatures w14:val="standardContextual"/>
                </w:rPr>
              </w:pPr>
              <w:hyperlink w:anchor="_Toc215258894" w:history="1">
                <w:r w:rsidRPr="00CB6DBE">
                  <w:rPr>
                    <w:rStyle w:val="Hipersaitas"/>
                    <w:rFonts w:eastAsia="Calibri"/>
                    <w:noProof/>
                  </w:rPr>
                  <w:t>Specialiųjų pirkimo sąlygų 1 priedas „Tiekėjų pašalinimo pagrindai“</w:t>
                </w:r>
                <w:r>
                  <w:rPr>
                    <w:noProof/>
                    <w:webHidden/>
                  </w:rPr>
                  <w:tab/>
                </w:r>
                <w:r w:rsidR="00E21596">
                  <w:rPr>
                    <w:noProof/>
                    <w:webHidden/>
                  </w:rPr>
                  <w:t>7</w:t>
                </w:r>
              </w:hyperlink>
            </w:p>
            <w:p w14:paraId="1769DEB2" w14:textId="785071DE" w:rsidR="00653349" w:rsidRDefault="00653349">
              <w:pPr>
                <w:pStyle w:val="Turinys2"/>
                <w:rPr>
                  <w:rFonts w:asciiTheme="minorHAnsi" w:hAnsiTheme="minorHAnsi" w:cstheme="minorBidi"/>
                  <w:noProof/>
                  <w:kern w:val="2"/>
                  <w14:ligatures w14:val="standardContextual"/>
                </w:rPr>
              </w:pPr>
              <w:hyperlink w:anchor="_Toc215258895" w:history="1">
                <w:r w:rsidRPr="00CB6DBE">
                  <w:rPr>
                    <w:rStyle w:val="Hipersaitas"/>
                    <w:noProof/>
                  </w:rPr>
                  <w:t>Specialiųjų pirkimo sąlygų 2 priedas „Tiekėjų kvalifikacijos reikalavimai ir reikalaujami kokybės bei aplinkos apsaugos vadybos sistemų standartai“</w:t>
                </w:r>
                <w:r>
                  <w:rPr>
                    <w:noProof/>
                    <w:webHidden/>
                  </w:rPr>
                  <w:tab/>
                </w:r>
                <w:r w:rsidR="00E21596">
                  <w:rPr>
                    <w:noProof/>
                    <w:webHidden/>
                  </w:rPr>
                  <w:t>8</w:t>
                </w:r>
              </w:hyperlink>
            </w:p>
            <w:p w14:paraId="5391114E" w14:textId="016238B0" w:rsidR="00653349" w:rsidRDefault="00653349">
              <w:pPr>
                <w:pStyle w:val="Turinys2"/>
                <w:rPr>
                  <w:rFonts w:asciiTheme="minorHAnsi" w:hAnsiTheme="minorHAnsi" w:cstheme="minorBidi"/>
                  <w:noProof/>
                  <w:kern w:val="2"/>
                  <w14:ligatures w14:val="standardContextual"/>
                </w:rPr>
              </w:pPr>
              <w:hyperlink w:anchor="_Toc215258896" w:history="1">
                <w:r w:rsidRPr="00CB6DBE">
                  <w:rPr>
                    <w:rStyle w:val="Hipersaitas"/>
                    <w:rFonts w:eastAsia="Calibri"/>
                    <w:noProof/>
                    <w:bdr w:val="nil"/>
                    <w:lang w:eastAsia="en-US"/>
                  </w:rPr>
                  <w:t>Specialiųjų pirkimo sąlygų 3 priedas „EBVPD“</w:t>
                </w:r>
                <w:r>
                  <w:rPr>
                    <w:noProof/>
                    <w:webHidden/>
                  </w:rPr>
                  <w:tab/>
                </w:r>
                <w:r w:rsidR="00E21596">
                  <w:rPr>
                    <w:noProof/>
                    <w:webHidden/>
                  </w:rPr>
                  <w:t>9</w:t>
                </w:r>
              </w:hyperlink>
            </w:p>
            <w:p w14:paraId="7F51B17A" w14:textId="636CBDDC" w:rsidR="00653349" w:rsidRDefault="00653349">
              <w:pPr>
                <w:pStyle w:val="Turinys2"/>
                <w:rPr>
                  <w:rFonts w:asciiTheme="minorHAnsi" w:hAnsiTheme="minorHAnsi" w:cstheme="minorBidi"/>
                  <w:noProof/>
                  <w:kern w:val="2"/>
                  <w14:ligatures w14:val="standardContextual"/>
                </w:rPr>
              </w:pPr>
              <w:hyperlink w:anchor="_Toc215258897" w:history="1">
                <w:r w:rsidRPr="00CB6DBE">
                  <w:rPr>
                    <w:rStyle w:val="Hipersaitas"/>
                    <w:rFonts w:eastAsia="Calibri"/>
                    <w:noProof/>
                  </w:rPr>
                  <w:t>Specialiųjų pirkimo sąlygų 4 priedas „Techninė specifikacija“</w:t>
                </w:r>
                <w:r>
                  <w:rPr>
                    <w:noProof/>
                    <w:webHidden/>
                  </w:rPr>
                  <w:tab/>
                </w:r>
                <w:r w:rsidR="00E21596">
                  <w:rPr>
                    <w:noProof/>
                    <w:webHidden/>
                  </w:rPr>
                  <w:t>1</w:t>
                </w:r>
                <w:r w:rsidR="00D56CBB">
                  <w:rPr>
                    <w:noProof/>
                    <w:webHidden/>
                  </w:rPr>
                  <w:t>0</w:t>
                </w:r>
              </w:hyperlink>
            </w:p>
            <w:p w14:paraId="7C1294D8" w14:textId="273F08A7" w:rsidR="00653349" w:rsidRDefault="00653349">
              <w:pPr>
                <w:pStyle w:val="Turinys2"/>
                <w:rPr>
                  <w:rFonts w:asciiTheme="minorHAnsi" w:hAnsiTheme="minorHAnsi" w:cstheme="minorBidi"/>
                  <w:noProof/>
                  <w:kern w:val="2"/>
                  <w14:ligatures w14:val="standardContextual"/>
                </w:rPr>
              </w:pPr>
              <w:hyperlink w:anchor="_Toc215258898" w:history="1">
                <w:r w:rsidRPr="00CB6DBE">
                  <w:rPr>
                    <w:rStyle w:val="Hipersaitas"/>
                    <w:rFonts w:eastAsia="Calibri"/>
                    <w:noProof/>
                  </w:rPr>
                  <w:t>Specialiųjų pirkimo sąlygų 4 (1) priedas „</w:t>
                </w:r>
                <w:r w:rsidRPr="00CB6DBE">
                  <w:rPr>
                    <w:rStyle w:val="Hipersaitas"/>
                    <w:rFonts w:eastAsia="Calibri"/>
                    <w:bCs/>
                    <w:noProof/>
                  </w:rPr>
                  <w:t>Darbų kiekų žiniaraštis</w:t>
                </w:r>
                <w:r w:rsidRPr="00CB6DBE">
                  <w:rPr>
                    <w:rStyle w:val="Hipersaitas"/>
                    <w:rFonts w:eastAsia="Calibri"/>
                    <w:noProof/>
                  </w:rPr>
                  <w:t>“</w:t>
                </w:r>
                <w:r>
                  <w:rPr>
                    <w:noProof/>
                    <w:webHidden/>
                  </w:rPr>
                  <w:tab/>
                </w:r>
                <w:r>
                  <w:rPr>
                    <w:noProof/>
                    <w:webHidden/>
                  </w:rPr>
                  <w:fldChar w:fldCharType="begin"/>
                </w:r>
                <w:r>
                  <w:rPr>
                    <w:noProof/>
                    <w:webHidden/>
                  </w:rPr>
                  <w:instrText xml:space="preserve"> PAGEREF _Toc215258898 \h </w:instrText>
                </w:r>
                <w:r>
                  <w:rPr>
                    <w:noProof/>
                    <w:webHidden/>
                  </w:rPr>
                </w:r>
                <w:r>
                  <w:rPr>
                    <w:noProof/>
                    <w:webHidden/>
                  </w:rPr>
                  <w:fldChar w:fldCharType="separate"/>
                </w:r>
                <w:r>
                  <w:rPr>
                    <w:noProof/>
                    <w:webHidden/>
                  </w:rPr>
                  <w:t>1</w:t>
                </w:r>
                <w:r w:rsidR="00D56CBB">
                  <w:rPr>
                    <w:noProof/>
                    <w:webHidden/>
                  </w:rPr>
                  <w:t>1</w:t>
                </w:r>
                <w:r>
                  <w:rPr>
                    <w:noProof/>
                    <w:webHidden/>
                  </w:rPr>
                  <w:fldChar w:fldCharType="end"/>
                </w:r>
              </w:hyperlink>
            </w:p>
            <w:p w14:paraId="6FE528AA" w14:textId="68069AB7" w:rsidR="00653349" w:rsidRDefault="00653349">
              <w:pPr>
                <w:pStyle w:val="Turinys2"/>
                <w:rPr>
                  <w:rFonts w:asciiTheme="minorHAnsi" w:hAnsiTheme="minorHAnsi" w:cstheme="minorBidi"/>
                  <w:noProof/>
                  <w:kern w:val="2"/>
                  <w14:ligatures w14:val="standardContextual"/>
                </w:rPr>
              </w:pPr>
              <w:hyperlink w:anchor="_Toc215258899" w:history="1">
                <w:r w:rsidRPr="00CB6DBE">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_Toc215258899 \h </w:instrText>
                </w:r>
                <w:r>
                  <w:rPr>
                    <w:noProof/>
                    <w:webHidden/>
                  </w:rPr>
                </w:r>
                <w:r>
                  <w:rPr>
                    <w:noProof/>
                    <w:webHidden/>
                  </w:rPr>
                  <w:fldChar w:fldCharType="separate"/>
                </w:r>
                <w:r>
                  <w:rPr>
                    <w:noProof/>
                    <w:webHidden/>
                  </w:rPr>
                  <w:t>1</w:t>
                </w:r>
                <w:r w:rsidR="00D56CBB">
                  <w:rPr>
                    <w:noProof/>
                    <w:webHidden/>
                  </w:rPr>
                  <w:t>2</w:t>
                </w:r>
                <w:r>
                  <w:rPr>
                    <w:noProof/>
                    <w:webHidden/>
                  </w:rPr>
                  <w:fldChar w:fldCharType="end"/>
                </w:r>
              </w:hyperlink>
            </w:p>
            <w:p w14:paraId="4555E7E3" w14:textId="6AB99D03" w:rsidR="00653349" w:rsidRDefault="00653349">
              <w:pPr>
                <w:pStyle w:val="Turinys2"/>
                <w:rPr>
                  <w:rFonts w:asciiTheme="minorHAnsi" w:hAnsiTheme="minorHAnsi" w:cstheme="minorBidi"/>
                  <w:noProof/>
                  <w:kern w:val="2"/>
                  <w14:ligatures w14:val="standardContextual"/>
                </w:rPr>
              </w:pPr>
              <w:hyperlink w:anchor="_Toc215258900" w:history="1">
                <w:r w:rsidRPr="00CB6DBE">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_Toc215258900 \h </w:instrText>
                </w:r>
                <w:r>
                  <w:rPr>
                    <w:noProof/>
                    <w:webHidden/>
                  </w:rPr>
                </w:r>
                <w:r>
                  <w:rPr>
                    <w:noProof/>
                    <w:webHidden/>
                  </w:rPr>
                  <w:fldChar w:fldCharType="separate"/>
                </w:r>
                <w:r>
                  <w:rPr>
                    <w:noProof/>
                    <w:webHidden/>
                  </w:rPr>
                  <w:t>1</w:t>
                </w:r>
                <w:r w:rsidR="00D56CBB">
                  <w:rPr>
                    <w:noProof/>
                    <w:webHidden/>
                  </w:rPr>
                  <w:t>3</w:t>
                </w:r>
                <w:r>
                  <w:rPr>
                    <w:noProof/>
                    <w:webHidden/>
                  </w:rPr>
                  <w:fldChar w:fldCharType="end"/>
                </w:r>
              </w:hyperlink>
            </w:p>
            <w:p w14:paraId="0BADB91F" w14:textId="64564A91" w:rsidR="00653349" w:rsidRDefault="00653349">
              <w:pPr>
                <w:pStyle w:val="Turinys2"/>
                <w:rPr>
                  <w:rFonts w:asciiTheme="minorHAnsi" w:hAnsiTheme="minorHAnsi" w:cstheme="minorBidi"/>
                  <w:noProof/>
                  <w:kern w:val="2"/>
                  <w14:ligatures w14:val="standardContextual"/>
                </w:rPr>
              </w:pPr>
              <w:hyperlink w:anchor="_Toc215258901" w:history="1">
                <w:r w:rsidRPr="00CB6DBE">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_Toc215258901 \h </w:instrText>
                </w:r>
                <w:r>
                  <w:rPr>
                    <w:noProof/>
                    <w:webHidden/>
                  </w:rPr>
                </w:r>
                <w:r>
                  <w:rPr>
                    <w:noProof/>
                    <w:webHidden/>
                  </w:rPr>
                  <w:fldChar w:fldCharType="separate"/>
                </w:r>
                <w:r>
                  <w:rPr>
                    <w:noProof/>
                    <w:webHidden/>
                  </w:rPr>
                  <w:t>1</w:t>
                </w:r>
                <w:r w:rsidR="00D56CBB">
                  <w:rPr>
                    <w:noProof/>
                    <w:webHidden/>
                  </w:rPr>
                  <w:t>4</w:t>
                </w:r>
                <w:r>
                  <w:rPr>
                    <w:noProof/>
                    <w:webHidden/>
                  </w:rPr>
                  <w:fldChar w:fldCharType="end"/>
                </w:r>
              </w:hyperlink>
            </w:p>
            <w:p w14:paraId="22A3A2F2" w14:textId="4AF93867" w:rsidR="00653349" w:rsidRDefault="00653349">
              <w:pPr>
                <w:pStyle w:val="Turinys2"/>
                <w:rPr>
                  <w:rFonts w:asciiTheme="minorHAnsi" w:hAnsiTheme="minorHAnsi" w:cstheme="minorBidi"/>
                  <w:noProof/>
                  <w:kern w:val="2"/>
                  <w14:ligatures w14:val="standardContextual"/>
                </w:rPr>
              </w:pPr>
              <w:hyperlink w:anchor="_Toc215258902" w:history="1">
                <w:r w:rsidRPr="00CB6DBE">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_Toc215258902 \h </w:instrText>
                </w:r>
                <w:r>
                  <w:rPr>
                    <w:noProof/>
                    <w:webHidden/>
                  </w:rPr>
                </w:r>
                <w:r>
                  <w:rPr>
                    <w:noProof/>
                    <w:webHidden/>
                  </w:rPr>
                  <w:fldChar w:fldCharType="separate"/>
                </w:r>
                <w:r>
                  <w:rPr>
                    <w:noProof/>
                    <w:webHidden/>
                  </w:rPr>
                  <w:t>1</w:t>
                </w:r>
                <w:r w:rsidR="00D56CBB">
                  <w:rPr>
                    <w:noProof/>
                    <w:webHidden/>
                  </w:rPr>
                  <w:t>5</w:t>
                </w:r>
                <w:r>
                  <w:rPr>
                    <w:noProof/>
                    <w:webHidden/>
                  </w:rPr>
                  <w:fldChar w:fldCharType="end"/>
                </w:r>
              </w:hyperlink>
            </w:p>
            <w:p w14:paraId="7ACF4EEF" w14:textId="7AAED8BB"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15258885"/>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173ABAE9" w14:textId="6F74B6D4" w:rsidR="004B467B" w:rsidRDefault="000D3C22" w:rsidP="00E62E0C">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B343B9" w:rsidRPr="00B343B9">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punktu. Kelių eismo signalai ir šviesoforai turi atitikti minimalius aplinkos apsaugos kriterijus, nustatytus Aprašo XVII  skyriaus „Kelių projektavimo paslaugos ir statybos darbai, kelio elementai“) 29 punkte, </w:t>
      </w:r>
      <w:proofErr w:type="spellStart"/>
      <w:r w:rsidR="00B343B9" w:rsidRPr="00B343B9">
        <w:rPr>
          <w:rFonts w:ascii="Times New Roman" w:hAnsi="Times New Roman" w:cs="Times New Roman"/>
          <w:color w:val="000000" w:themeColor="text1"/>
          <w:sz w:val="24"/>
          <w:szCs w:val="24"/>
        </w:rPr>
        <w:t>t.y</w:t>
      </w:r>
      <w:proofErr w:type="spellEnd"/>
      <w:r w:rsidR="00B343B9" w:rsidRPr="00B343B9">
        <w:rPr>
          <w:rFonts w:ascii="Times New Roman" w:hAnsi="Times New Roman" w:cs="Times New Roman"/>
          <w:color w:val="000000" w:themeColor="text1"/>
          <w:sz w:val="24"/>
          <w:szCs w:val="24"/>
        </w:rPr>
        <w:t xml:space="preserve">. kelių eismo signalai ir šviesoforai turi būti 100 proc. (vienetais) LED (angl. </w:t>
      </w:r>
      <w:proofErr w:type="spellStart"/>
      <w:r w:rsidR="00B343B9" w:rsidRPr="00B343B9">
        <w:rPr>
          <w:rFonts w:ascii="Times New Roman" w:hAnsi="Times New Roman" w:cs="Times New Roman"/>
          <w:color w:val="000000" w:themeColor="text1"/>
          <w:sz w:val="24"/>
          <w:szCs w:val="24"/>
        </w:rPr>
        <w:t>Light</w:t>
      </w:r>
      <w:proofErr w:type="spellEnd"/>
      <w:r w:rsidR="00B343B9" w:rsidRPr="00B343B9">
        <w:rPr>
          <w:rFonts w:ascii="Times New Roman" w:hAnsi="Times New Roman" w:cs="Times New Roman"/>
          <w:color w:val="000000" w:themeColor="text1"/>
          <w:sz w:val="24"/>
          <w:szCs w:val="24"/>
        </w:rPr>
        <w:t xml:space="preserve"> </w:t>
      </w:r>
      <w:proofErr w:type="spellStart"/>
      <w:r w:rsidR="00B343B9" w:rsidRPr="00B343B9">
        <w:rPr>
          <w:rFonts w:ascii="Times New Roman" w:hAnsi="Times New Roman" w:cs="Times New Roman"/>
          <w:color w:val="000000" w:themeColor="text1"/>
          <w:sz w:val="24"/>
          <w:szCs w:val="24"/>
        </w:rPr>
        <w:t>Emitting</w:t>
      </w:r>
      <w:proofErr w:type="spellEnd"/>
      <w:r w:rsidR="00B343B9" w:rsidRPr="00B343B9">
        <w:rPr>
          <w:rFonts w:ascii="Times New Roman" w:hAnsi="Times New Roman" w:cs="Times New Roman"/>
          <w:color w:val="000000" w:themeColor="text1"/>
          <w:sz w:val="24"/>
          <w:szCs w:val="24"/>
        </w:rPr>
        <w:t xml:space="preserve"> Diode – šviesą skleidžiantis diodas).</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449E53AB"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w:t>
      </w:r>
      <w:r w:rsidR="00FD32E9" w:rsidRPr="00586231">
        <w:rPr>
          <w:rFonts w:ascii="Times New Roman" w:hAnsi="Times New Roman" w:cs="Times New Roman"/>
          <w:color w:val="000000" w:themeColor="text1"/>
          <w:sz w:val="24"/>
          <w:szCs w:val="24"/>
        </w:rPr>
        <w:t xml:space="preserve">(0 </w:t>
      </w:r>
      <w:r w:rsidR="00507155" w:rsidRPr="00586231">
        <w:rPr>
          <w:rFonts w:ascii="Times New Roman" w:hAnsi="Times New Roman" w:cs="Times New Roman"/>
          <w:color w:val="000000" w:themeColor="text1"/>
          <w:sz w:val="24"/>
          <w:szCs w:val="24"/>
        </w:rPr>
        <w:t>700</w:t>
      </w:r>
      <w:r w:rsidR="00FD32E9" w:rsidRPr="00586231">
        <w:rPr>
          <w:rFonts w:ascii="Times New Roman" w:hAnsi="Times New Roman" w:cs="Times New Roman"/>
          <w:color w:val="000000" w:themeColor="text1"/>
          <w:sz w:val="24"/>
          <w:szCs w:val="24"/>
        </w:rPr>
        <w:t xml:space="preserve">) </w:t>
      </w:r>
      <w:r w:rsidR="006D1877" w:rsidRPr="00586231">
        <w:rPr>
          <w:rFonts w:ascii="Times New Roman" w:hAnsi="Times New Roman" w:cs="Times New Roman"/>
          <w:color w:val="000000" w:themeColor="text1"/>
          <w:sz w:val="24"/>
          <w:szCs w:val="24"/>
        </w:rPr>
        <w:t>22939</w:t>
      </w:r>
      <w:r w:rsidR="00FD32E9" w:rsidRPr="00FD32E9">
        <w:rPr>
          <w:rFonts w:ascii="Times New Roman" w:hAnsi="Times New Roman" w:cs="Times New Roman"/>
          <w:color w:val="000000" w:themeColor="text1"/>
          <w:sz w:val="24"/>
          <w:szCs w:val="24"/>
        </w:rPr>
        <w:t xml:space="preserve">, el. paštas </w:t>
      </w:r>
      <w:proofErr w:type="spellStart"/>
      <w:r w:rsidR="00FD32E9" w:rsidRPr="00FD32E9">
        <w:rPr>
          <w:rFonts w:ascii="Times New Roman" w:hAnsi="Times New Roman" w:cs="Times New Roman"/>
          <w:color w:val="000000" w:themeColor="text1"/>
          <w:sz w:val="24"/>
          <w:szCs w:val="24"/>
        </w:rPr>
        <w:t>brigita.saukeviciene@druskininkai.lt</w:t>
      </w:r>
      <w:proofErr w:type="spellEnd"/>
      <w:r w:rsidR="009F32BA">
        <w:rPr>
          <w:rFonts w:ascii="Times New Roman" w:hAnsi="Times New Roman" w:cs="Times New Roman"/>
          <w:color w:val="000000" w:themeColor="text1"/>
          <w:sz w:val="24"/>
          <w:szCs w:val="24"/>
        </w:rPr>
        <w:t>.</w:t>
      </w:r>
    </w:p>
    <w:p w14:paraId="0304BE38" w14:textId="36F280C8" w:rsidR="00E840AF" w:rsidRDefault="000D3C22" w:rsidP="00920D2A">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w:t>
      </w:r>
      <w:r w:rsidR="00920D2A" w:rsidRPr="00920D2A">
        <w:rPr>
          <w:rFonts w:ascii="Times New Roman" w:hAnsi="Times New Roman" w:cs="Times New Roman"/>
          <w:sz w:val="24"/>
          <w:szCs w:val="24"/>
        </w:rPr>
        <w:t xml:space="preserve">dėl pirkimo objekto – Jurgita Sukarevičiūtė, Druskininkų savivaldybės administracijos Ūkio skyriaus vyriausioji specialistė, tel. (0 313) 90007, el. paštas </w:t>
      </w:r>
      <w:proofErr w:type="spellStart"/>
      <w:r w:rsidR="00920D2A" w:rsidRPr="00920D2A">
        <w:rPr>
          <w:rFonts w:ascii="Times New Roman" w:hAnsi="Times New Roman" w:cs="Times New Roman"/>
          <w:sz w:val="24"/>
          <w:szCs w:val="24"/>
        </w:rPr>
        <w:t>jurgita.sukareviciute@druskininkai.lt</w:t>
      </w:r>
      <w:proofErr w:type="spellEnd"/>
      <w:r w:rsidR="00920D2A" w:rsidRPr="00920D2A">
        <w:rPr>
          <w:rFonts w:ascii="Times New Roman" w:hAnsi="Times New Roman" w:cs="Times New Roman"/>
          <w:sz w:val="24"/>
          <w:szCs w:val="24"/>
        </w:rPr>
        <w:t xml:space="preserve">.  </w:t>
      </w:r>
    </w:p>
    <w:p w14:paraId="7FACDBBB" w14:textId="77777777" w:rsidR="00920D2A" w:rsidRPr="00920D2A" w:rsidRDefault="00920D2A" w:rsidP="00920D2A">
      <w:pPr>
        <w:spacing w:line="240" w:lineRule="auto"/>
        <w:ind w:firstLine="1276"/>
        <w:rPr>
          <w:rFonts w:ascii="Times New Roman" w:eastAsia="Calibri" w:hAnsi="Times New Roman" w:cs="Times New Roman"/>
          <w:sz w:val="24"/>
          <w:szCs w:val="24"/>
          <w:lang w:eastAsia="en-US"/>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15258886"/>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0B34817"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3435A6" w:rsidRPr="003435A6">
        <w:rPr>
          <w:rFonts w:ascii="Times New Roman" w:eastAsia="Calibri" w:hAnsi="Times New Roman" w:cs="Times New Roman"/>
          <w:b/>
          <w:bCs/>
          <w:color w:val="000000" w:themeColor="text1"/>
          <w:sz w:val="24"/>
          <w:szCs w:val="24"/>
        </w:rPr>
        <w:t>Veisiejų - Neravų g. ir Veisiejų - Gardino - Baravykų g. Druskininkuose sankryžų šviesoforų paprastojo remonto darbus</w:t>
      </w:r>
      <w:r w:rsidR="003435A6" w:rsidRPr="003435A6">
        <w:rPr>
          <w:rFonts w:ascii="Times New Roman" w:eastAsia="Calibri" w:hAnsi="Times New Roman" w:cs="Times New Roman"/>
          <w:color w:val="000000" w:themeColor="text1"/>
          <w:sz w:val="24"/>
          <w:szCs w:val="24"/>
        </w:rPr>
        <w:t xml:space="preserve"> </w:t>
      </w:r>
      <w:r w:rsidR="00EA74D0">
        <w:rPr>
          <w:rFonts w:ascii="Times New Roman" w:hAnsi="Times New Roman" w:cs="Times New Roman"/>
          <w:b/>
          <w:iCs/>
          <w:sz w:val="24"/>
          <w:szCs w:val="24"/>
        </w:rPr>
        <w:t>(toliau – Darbai)</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1BBF5F12" w14:textId="77777777" w:rsidR="00881C94" w:rsidRDefault="00417600" w:rsidP="00881C94">
      <w:pPr>
        <w:pStyle w:val="Betarp"/>
        <w:tabs>
          <w:tab w:val="left" w:pos="1134"/>
        </w:tabs>
        <w:spacing w:after="120"/>
        <w:ind w:firstLine="1276"/>
        <w:contextualSpacing/>
        <w:rPr>
          <w:rFonts w:ascii="Times New Roman" w:eastAsia="Aptos" w:hAnsi="Times New Roman" w:cs="Times New Roman"/>
          <w:b/>
          <w:bCs/>
          <w:i/>
          <w:iCs/>
          <w:color w:val="000000"/>
          <w:sz w:val="24"/>
          <w:szCs w:val="24"/>
        </w:rPr>
      </w:pPr>
      <w:r w:rsidRPr="00733B10">
        <w:rPr>
          <w:rFonts w:ascii="Times New Roman" w:hAnsi="Times New Roman" w:cs="Times New Roman"/>
          <w:sz w:val="24"/>
          <w:szCs w:val="24"/>
        </w:rPr>
        <w:t>2.</w:t>
      </w:r>
      <w:r w:rsidR="0071184A">
        <w:rPr>
          <w:rFonts w:ascii="Times New Roman" w:hAnsi="Times New Roman" w:cs="Times New Roman"/>
          <w:sz w:val="24"/>
          <w:szCs w:val="24"/>
        </w:rPr>
        <w:t>3</w:t>
      </w:r>
      <w:r w:rsidRPr="00733B10">
        <w:rPr>
          <w:rFonts w:ascii="Times New Roman" w:hAnsi="Times New Roman" w:cs="Times New Roman"/>
          <w:sz w:val="24"/>
          <w:szCs w:val="24"/>
        </w:rPr>
        <w:t xml:space="preserve">. </w:t>
      </w:r>
      <w:r w:rsidR="009F7070" w:rsidRPr="00733B10">
        <w:rPr>
          <w:rFonts w:ascii="Times New Roman" w:hAnsi="Times New Roman" w:cs="Times New Roman"/>
          <w:sz w:val="24"/>
          <w:szCs w:val="24"/>
        </w:rPr>
        <w:t>Darbų atlikimo vieta:</w:t>
      </w:r>
      <w:r w:rsidR="009F7070">
        <w:rPr>
          <w:rFonts w:ascii="Times New Roman" w:hAnsi="Times New Roman" w:cs="Times New Roman"/>
          <w:sz w:val="24"/>
          <w:szCs w:val="24"/>
        </w:rPr>
        <w:t xml:space="preserve"> </w:t>
      </w:r>
      <w:r w:rsidR="00881C94">
        <w:rPr>
          <w:rFonts w:ascii="Times New Roman" w:eastAsia="Arial Unicode MS" w:hAnsi="Times New Roman" w:cs="Times New Roman"/>
          <w:bCs/>
          <w:sz w:val="24"/>
          <w:szCs w:val="24"/>
          <w:bdr w:val="nil"/>
        </w:rPr>
        <w:t>darbai atliekami 2 (dviejose) sankryžose:</w:t>
      </w:r>
      <w:r w:rsidR="00881C94" w:rsidRPr="003D5BDC">
        <w:rPr>
          <w:rFonts w:ascii="Times New Roman" w:hAnsi="Times New Roman" w:cs="Times New Roman"/>
          <w:sz w:val="24"/>
          <w:szCs w:val="24"/>
        </w:rPr>
        <w:t xml:space="preserve"> </w:t>
      </w:r>
      <w:r w:rsidR="00881C94" w:rsidRPr="000858DC">
        <w:rPr>
          <w:rFonts w:ascii="Times New Roman" w:eastAsia="Calibri" w:hAnsi="Times New Roman" w:cs="Times New Roman"/>
          <w:sz w:val="24"/>
          <w:szCs w:val="24"/>
        </w:rPr>
        <w:t>Veisiejų – Neravų g. ir Veisiejų – Gardino – Baravykų g. sankryžose, Druskininkai</w:t>
      </w:r>
      <w:r w:rsidR="00881C94" w:rsidRPr="00C64D50">
        <w:rPr>
          <w:rFonts w:ascii="Times New Roman" w:eastAsia="Aptos" w:hAnsi="Times New Roman" w:cs="Times New Roman"/>
          <w:color w:val="000000"/>
          <w:sz w:val="24"/>
          <w:szCs w:val="24"/>
        </w:rPr>
        <w:t>.</w:t>
      </w:r>
      <w:r w:rsidR="00881C94">
        <w:rPr>
          <w:rFonts w:ascii="Times New Roman" w:eastAsia="Aptos" w:hAnsi="Times New Roman" w:cs="Times New Roman"/>
          <w:b/>
          <w:bCs/>
          <w:i/>
          <w:iCs/>
          <w:color w:val="000000"/>
          <w:sz w:val="24"/>
          <w:szCs w:val="24"/>
        </w:rPr>
        <w:t xml:space="preserve"> </w:t>
      </w:r>
    </w:p>
    <w:p w14:paraId="7CF29BAB" w14:textId="2EEB80F7" w:rsidR="00B66225" w:rsidRDefault="00A40287" w:rsidP="00881C94">
      <w:pPr>
        <w:pStyle w:val="Betarp"/>
        <w:tabs>
          <w:tab w:val="left" w:pos="1134"/>
        </w:tabs>
        <w:spacing w:after="120"/>
        <w:ind w:firstLine="1276"/>
        <w:contextualSpacing/>
        <w:rPr>
          <w:rFonts w:ascii="Times New Roman" w:hAnsi="Times New Roman" w:cs="Times New Roman"/>
          <w:sz w:val="24"/>
          <w:szCs w:val="24"/>
        </w:rPr>
      </w:pPr>
      <w:r w:rsidRPr="000E7224">
        <w:rPr>
          <w:rFonts w:ascii="Times New Roman" w:hAnsi="Times New Roman" w:cs="Times New Roman"/>
          <w:sz w:val="24"/>
          <w:szCs w:val="24"/>
        </w:rPr>
        <w:t>2.</w:t>
      </w:r>
      <w:r w:rsidR="007318A9" w:rsidRPr="000E7224">
        <w:rPr>
          <w:rFonts w:ascii="Times New Roman" w:hAnsi="Times New Roman" w:cs="Times New Roman"/>
          <w:sz w:val="24"/>
          <w:szCs w:val="24"/>
        </w:rPr>
        <w:t>4</w:t>
      </w:r>
      <w:r w:rsidRPr="000E7224">
        <w:rPr>
          <w:rFonts w:ascii="Times New Roman" w:hAnsi="Times New Roman" w:cs="Times New Roman"/>
          <w:sz w:val="24"/>
          <w:szCs w:val="24"/>
        </w:rPr>
        <w:t xml:space="preserve">. </w:t>
      </w:r>
      <w:r w:rsidR="009F18C9" w:rsidRPr="000E7224">
        <w:rPr>
          <w:rFonts w:ascii="Times New Roman" w:hAnsi="Times New Roman" w:cs="Times New Roman"/>
          <w:sz w:val="24"/>
          <w:szCs w:val="24"/>
        </w:rPr>
        <w:t xml:space="preserve">Darbų atlikimo terminas – </w:t>
      </w:r>
      <w:r w:rsidR="006959B3" w:rsidRPr="006959B3">
        <w:rPr>
          <w:rFonts w:ascii="Times New Roman" w:hAnsi="Times New Roman" w:cs="Times New Roman"/>
          <w:b/>
          <w:bCs/>
          <w:i/>
          <w:iCs/>
          <w:sz w:val="24"/>
          <w:szCs w:val="24"/>
        </w:rPr>
        <w:t>1 mėnesis</w:t>
      </w:r>
      <w:r w:rsidR="00B66225" w:rsidRPr="006959B3">
        <w:rPr>
          <w:rFonts w:ascii="Times New Roman" w:hAnsi="Times New Roman" w:cs="Times New Roman"/>
          <w:b/>
          <w:bCs/>
          <w:i/>
          <w:iCs/>
          <w:sz w:val="24"/>
          <w:szCs w:val="24"/>
        </w:rPr>
        <w:t xml:space="preserve"> nuo Darbų pradžios.</w:t>
      </w:r>
      <w:r w:rsidR="00B66225" w:rsidRPr="00B66225">
        <w:rPr>
          <w:rFonts w:ascii="Times New Roman" w:hAnsi="Times New Roman" w:cs="Times New Roman"/>
          <w:sz w:val="24"/>
          <w:szCs w:val="24"/>
        </w:rPr>
        <w:t xml:space="preserve"> Darbų pradžia – Statybvietės perdavimo–priėmimo akto pasirašymo data arba data po 3 darbo dienų kai įsigaliojo Sutartis, jeigu Statybvietės perdavimo–priėmimo aktas per šį dienų skaičių nėra pasirašytas. </w:t>
      </w:r>
      <w:r w:rsidR="00B66225" w:rsidRPr="006959B3">
        <w:rPr>
          <w:rFonts w:ascii="Times New Roman" w:hAnsi="Times New Roman" w:cs="Times New Roman"/>
          <w:sz w:val="24"/>
          <w:szCs w:val="24"/>
        </w:rPr>
        <w:t>Darbų atlikimo terminas gali būti pratęstas</w:t>
      </w:r>
      <w:r w:rsidR="00B66225" w:rsidRPr="00B66225">
        <w:rPr>
          <w:rFonts w:ascii="Times New Roman" w:hAnsi="Times New Roman" w:cs="Times New Roman"/>
          <w:sz w:val="24"/>
          <w:szCs w:val="24"/>
        </w:rPr>
        <w:t xml:space="preserve"> 1 kartą ne ilgiau kaip </w:t>
      </w:r>
      <w:r w:rsidR="006959B3">
        <w:rPr>
          <w:rFonts w:ascii="Times New Roman" w:hAnsi="Times New Roman" w:cs="Times New Roman"/>
          <w:sz w:val="24"/>
          <w:szCs w:val="24"/>
        </w:rPr>
        <w:t>1</w:t>
      </w:r>
      <w:r w:rsidR="00B66225" w:rsidRPr="00B66225">
        <w:rPr>
          <w:rFonts w:ascii="Times New Roman" w:hAnsi="Times New Roman" w:cs="Times New Roman"/>
          <w:sz w:val="24"/>
          <w:szCs w:val="24"/>
        </w:rPr>
        <w:t xml:space="preserve"> </w:t>
      </w:r>
      <w:r w:rsidR="006959B3">
        <w:rPr>
          <w:rFonts w:ascii="Times New Roman" w:hAnsi="Times New Roman" w:cs="Times New Roman"/>
          <w:sz w:val="24"/>
          <w:szCs w:val="24"/>
        </w:rPr>
        <w:t>mėnesi</w:t>
      </w:r>
      <w:r w:rsidR="00E43679">
        <w:rPr>
          <w:rFonts w:ascii="Times New Roman" w:hAnsi="Times New Roman" w:cs="Times New Roman"/>
          <w:sz w:val="24"/>
          <w:szCs w:val="24"/>
        </w:rPr>
        <w:t>o laikotarpiui</w:t>
      </w:r>
      <w:r w:rsidR="00B66225" w:rsidRPr="00B66225">
        <w:rPr>
          <w:rFonts w:ascii="Times New Roman" w:hAnsi="Times New Roman" w:cs="Times New Roman"/>
          <w:sz w:val="24"/>
          <w:szCs w:val="24"/>
        </w:rPr>
        <w:t>, tik dėl aplinkybių, kurios nepriklauso nuo Rangovo, taip pat dėl:</w:t>
      </w:r>
    </w:p>
    <w:p w14:paraId="6A3844E8" w14:textId="32007189"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.1. išskirtinai nepalankių gamtinių sąlygų (taikoma Darbams, kurių kokybė priklauso nuo gamtinių sąlygų), kurios buvo nenumatomos arba kurių joks patyręs rangovas nebūtų galėjęs tikėtis ir tai įvertinti;</w:t>
      </w:r>
    </w:p>
    <w:p w14:paraId="21DC4929" w14:textId="4F5089C4"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.1. Pakeitimų, atliekamų vadovaujantis Sutarties nuostatomis;</w:t>
      </w:r>
    </w:p>
    <w:p w14:paraId="0F87C675" w14:textId="3135D26B"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.2. bet kokio vėlavimo, kliūčių ar trukdymų, sukeltų arba priskiriamų Užsakovui arba Užsakovo personalui, arba tretiesiems asmenims.</w:t>
      </w:r>
    </w:p>
    <w:p w14:paraId="71726CCE" w14:textId="49700B75" w:rsidR="00B821B7" w:rsidRDefault="00A06479" w:rsidP="00B821B7">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B821B7">
        <w:rPr>
          <w:rFonts w:ascii="Times New Roman" w:hAnsi="Times New Roman" w:cs="Times New Roman"/>
          <w:sz w:val="24"/>
          <w:szCs w:val="24"/>
        </w:rPr>
        <w:t>5</w:t>
      </w:r>
      <w:r w:rsidRPr="002228E8">
        <w:rPr>
          <w:rFonts w:ascii="Times New Roman" w:hAnsi="Times New Roman" w:cs="Times New Roman"/>
          <w:sz w:val="24"/>
          <w:szCs w:val="24"/>
        </w:rPr>
        <w:t xml:space="preserve">.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w:t>
      </w:r>
      <w:r w:rsidRPr="002228E8">
        <w:rPr>
          <w:rFonts w:ascii="Times New Roman" w:hAnsi="Times New Roman" w:cs="Times New Roman"/>
          <w:sz w:val="24"/>
          <w:szCs w:val="24"/>
        </w:rPr>
        <w:lastRenderedPageBreak/>
        <w:t>konkursą, nebebus priimtas joks reikalavimas pakeisti pasiūlymo sumą arba sąlygas, grindžiamas klaidomis ar praleidimais.</w:t>
      </w:r>
    </w:p>
    <w:p w14:paraId="4868EE09" w14:textId="5C307FE9" w:rsidR="00B821B7" w:rsidRDefault="00B967BB" w:rsidP="00B821B7">
      <w:pPr>
        <w:pStyle w:val="Betarp"/>
        <w:tabs>
          <w:tab w:val="left" w:pos="1134"/>
        </w:tabs>
        <w:ind w:firstLine="1276"/>
        <w:contextualSpacing/>
        <w:rPr>
          <w:rFonts w:ascii="Times" w:eastAsia="Times" w:hAnsi="Times" w:cs="Times"/>
          <w:sz w:val="24"/>
          <w:szCs w:val="24"/>
        </w:rPr>
      </w:pPr>
      <w:r w:rsidRPr="00B967BB">
        <w:rPr>
          <w:rFonts w:ascii="Times" w:eastAsia="Times" w:hAnsi="Times" w:cs="Times"/>
          <w:sz w:val="24"/>
          <w:szCs w:val="24"/>
        </w:rPr>
        <w:t>2.</w:t>
      </w:r>
      <w:r w:rsidR="00B821B7">
        <w:rPr>
          <w:rFonts w:ascii="Times" w:eastAsia="Times" w:hAnsi="Times" w:cs="Times"/>
          <w:sz w:val="24"/>
          <w:szCs w:val="24"/>
        </w:rPr>
        <w:t>6</w:t>
      </w:r>
      <w:r w:rsidRPr="00B967BB">
        <w:rPr>
          <w:rFonts w:ascii="Times" w:eastAsia="Times" w:hAnsi="Times" w:cs="Times"/>
          <w:sz w:val="24"/>
          <w:szCs w:val="24"/>
        </w:rPr>
        <w:t xml:space="preserve">. </w:t>
      </w:r>
      <w:r w:rsidR="005250B2" w:rsidRPr="005250B2">
        <w:rPr>
          <w:rFonts w:ascii="Times" w:eastAsia="Times" w:hAnsi="Times" w:cs="Times"/>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3730E3D" w14:textId="15BE8C2C" w:rsidR="00B967BB" w:rsidRPr="00B967BB" w:rsidRDefault="00B967BB" w:rsidP="00B821B7">
      <w:pPr>
        <w:pStyle w:val="Betarp"/>
        <w:tabs>
          <w:tab w:val="left" w:pos="1134"/>
        </w:tabs>
        <w:ind w:firstLine="1276"/>
        <w:contextualSpacing/>
        <w:rPr>
          <w:rFonts w:ascii="Times New Roman" w:hAnsi="Times New Roman" w:cs="Times New Roman"/>
          <w:sz w:val="24"/>
          <w:szCs w:val="24"/>
        </w:rPr>
      </w:pPr>
      <w:r w:rsidRPr="00B967BB">
        <w:rPr>
          <w:rFonts w:ascii="Times" w:eastAsia="Times" w:hAnsi="Times" w:cs="Times"/>
          <w:sz w:val="24"/>
          <w:szCs w:val="24"/>
        </w:rPr>
        <w:t>2.</w:t>
      </w:r>
      <w:r w:rsidR="00B821B7">
        <w:rPr>
          <w:rFonts w:ascii="Times" w:eastAsia="Times" w:hAnsi="Times" w:cs="Times"/>
          <w:sz w:val="24"/>
          <w:szCs w:val="24"/>
        </w:rPr>
        <w:t>7</w:t>
      </w:r>
      <w:r w:rsidRPr="00B967BB">
        <w:rPr>
          <w:rFonts w:ascii="Times" w:eastAsia="Times" w:hAnsi="Times" w:cs="Times"/>
          <w:sz w:val="24"/>
          <w:szCs w:val="24"/>
        </w:rPr>
        <w:t xml:space="preserve">. </w:t>
      </w:r>
      <w:r w:rsidR="00984893" w:rsidRPr="00984893">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15258887"/>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AD5F3EF"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3.1. Reikalavimai dėl tiekėjo</w:t>
      </w:r>
      <w:r w:rsidR="00B821B7">
        <w:rPr>
          <w:rFonts w:ascii="Times New Roman" w:hAnsi="Times New Roman" w:cs="Times New Roman"/>
          <w:sz w:val="24"/>
          <w:szCs w:val="24"/>
        </w:rPr>
        <w:t xml:space="preserve">, </w:t>
      </w:r>
      <w:r w:rsidRPr="002228E8">
        <w:rPr>
          <w:rFonts w:ascii="Times New Roman" w:hAnsi="Times New Roman" w:cs="Times New Roman"/>
          <w:sz w:val="24"/>
          <w:szCs w:val="24"/>
        </w:rPr>
        <w:t xml:space="preserve">ūkio subjektų, kurių pajėgumais tiekėjas remiasi, pašalinimo pagrindų nebuvimo bei jų nebuvimą patvirtinantys dokumentai nurodyti Specialiųjų pirkimo sąlygų </w:t>
      </w:r>
      <w:r w:rsidR="00B821B7">
        <w:rPr>
          <w:rFonts w:ascii="Times New Roman" w:hAnsi="Times New Roman" w:cs="Times New Roman"/>
          <w:sz w:val="24"/>
          <w:szCs w:val="24"/>
        </w:rPr>
        <w:t xml:space="preserve">                </w:t>
      </w:r>
      <w:r w:rsidRPr="002228E8">
        <w:rPr>
          <w:rFonts w:ascii="Times New Roman" w:hAnsi="Times New Roman" w:cs="Times New Roman"/>
          <w:color w:val="7030A0"/>
          <w:sz w:val="24"/>
          <w:szCs w:val="24"/>
        </w:rPr>
        <w:t>1 priede „Tiekėjų pašalinimo pagrindai“.</w:t>
      </w:r>
    </w:p>
    <w:p w14:paraId="3DE2D705" w14:textId="7F83DF5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093C45" w:rsidRPr="00225F97">
        <w:rPr>
          <w:rFonts w:ascii="Times New Roman" w:hAnsi="Times New Roman" w:cs="Times New Roman"/>
          <w:sz w:val="24"/>
          <w:szCs w:val="24"/>
        </w:rPr>
        <w:t>Tiekėjams nenustatomi kvalifikacijos reikalavimai ir (arba) reikalavimai dėl kokybės vadybos sistemos ir (arba) aplinkos apsaugos vadybos sistemos standartų laikymosi.</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15258888"/>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15258889"/>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5E608B90"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w:t>
      </w:r>
      <w:r w:rsidR="009F4F05">
        <w:rPr>
          <w:rFonts w:ascii="Times New Roman" w:hAnsi="Times New Roman" w:cs="Times New Roman"/>
          <w:color w:val="000000" w:themeColor="text1"/>
          <w:sz w:val="24"/>
          <w:szCs w:val="24"/>
        </w:rPr>
        <w:t>teiktas</w:t>
      </w:r>
      <w:r w:rsidRPr="00136B9F">
        <w:rPr>
          <w:rFonts w:ascii="Times New Roman" w:hAnsi="Times New Roman" w:cs="Times New Roman"/>
          <w:color w:val="000000" w:themeColor="text1"/>
          <w:sz w:val="24"/>
          <w:szCs w:val="24"/>
        </w:rPr>
        <w:t xml:space="preserve"> pasiūlymas, parengtas pagal Specialiųjų pirkimo sąlygų </w:t>
      </w:r>
      <w:r w:rsidRPr="00653668">
        <w:rPr>
          <w:rFonts w:ascii="Times New Roman" w:hAnsi="Times New Roman" w:cs="Times New Roman"/>
          <w:color w:val="7030A0"/>
          <w:sz w:val="24"/>
          <w:szCs w:val="24"/>
        </w:rPr>
        <w:t>5 priede „Pasiūlymo forma</w:t>
      </w:r>
      <w:r w:rsidRPr="00136B9F">
        <w:rPr>
          <w:rFonts w:ascii="Times New Roman" w:hAnsi="Times New Roman" w:cs="Times New Roman"/>
          <w:color w:val="000000" w:themeColor="text1"/>
          <w:sz w:val="24"/>
          <w:szCs w:val="24"/>
        </w:rPr>
        <w:t>“ pateiktą pasiūlymo formą;</w:t>
      </w:r>
      <w:r w:rsidR="008E2EF5" w:rsidRPr="00136B9F">
        <w:rPr>
          <w:rFonts w:ascii="Times New Roman" w:hAnsi="Times New Roman" w:cs="Times New Roman"/>
          <w:color w:val="000000" w:themeColor="text1"/>
          <w:sz w:val="24"/>
          <w:szCs w:val="24"/>
        </w:rPr>
        <w:t xml:space="preserve"> </w:t>
      </w:r>
    </w:p>
    <w:p w14:paraId="688B82FE" w14:textId="3D0F019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w:t>
      </w:r>
      <w:r w:rsidR="009F4F05">
        <w:rPr>
          <w:rFonts w:ascii="Times New Roman" w:hAnsi="Times New Roman" w:cs="Times New Roman"/>
          <w:color w:val="000000" w:themeColor="text1"/>
          <w:sz w:val="24"/>
          <w:szCs w:val="24"/>
        </w:rPr>
        <w:t>teikdamas</w:t>
      </w:r>
      <w:r w:rsidRPr="002228E8">
        <w:rPr>
          <w:rFonts w:ascii="Times New Roman" w:hAnsi="Times New Roman" w:cs="Times New Roman"/>
          <w:color w:val="000000" w:themeColor="text1"/>
          <w:sz w:val="24"/>
          <w:szCs w:val="24"/>
        </w:rPr>
        <w:t xml:space="preserve">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4E93634E"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w:t>
      </w:r>
      <w:r w:rsidR="004F5A0B">
        <w:rPr>
          <w:rFonts w:ascii="Times New Roman" w:hAnsi="Times New Roman" w:cs="Times New Roman"/>
          <w:sz w:val="24"/>
          <w:szCs w:val="24"/>
        </w:rPr>
        <w:t>teikė</w:t>
      </w:r>
      <w:r w:rsidRPr="002228E8">
        <w:rPr>
          <w:rFonts w:ascii="Times New Roman" w:hAnsi="Times New Roman" w:cs="Times New Roman"/>
          <w:sz w:val="24"/>
          <w:szCs w:val="24"/>
        </w:rPr>
        <w:t xml:space="preserve"> pasiūlymą (jei jis ne tiekėjo vadovas), turėjo teisę jį pa</w:t>
      </w:r>
      <w:r w:rsidR="004F5A0B">
        <w:rPr>
          <w:rFonts w:ascii="Times New Roman" w:hAnsi="Times New Roman" w:cs="Times New Roman"/>
          <w:sz w:val="24"/>
          <w:szCs w:val="24"/>
        </w:rPr>
        <w:t>teikti</w:t>
      </w:r>
      <w:r w:rsidRPr="002228E8">
        <w:rPr>
          <w:rFonts w:ascii="Times New Roman" w:hAnsi="Times New Roman" w:cs="Times New Roman"/>
          <w:sz w:val="24"/>
          <w:szCs w:val="24"/>
        </w:rPr>
        <w:t>;</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07AC92A4" w14:textId="2AA8E4A8" w:rsidR="00A62956" w:rsidRDefault="00A62956" w:rsidP="00A62956">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5.1.7.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p>
    <w:p w14:paraId="24EC8FA8" w14:textId="663E2D33" w:rsidR="00252BAB" w:rsidRPr="00A62956" w:rsidRDefault="00252BAB" w:rsidP="00252BAB">
      <w:pPr>
        <w:pStyle w:val="Sraopastraipa"/>
        <w:spacing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252BAB">
        <w:rPr>
          <w:rFonts w:ascii="Times New Roman" w:hAnsi="Times New Roman" w:cs="Times New Roman"/>
          <w:sz w:val="24"/>
          <w:szCs w:val="24"/>
        </w:rPr>
        <w:t>5.1.8. dokumentai, patvirtinantys tiekėjo atitiktį kokybės kriterijams, už kuriuos suteikiami ekonominio naudingumo balai (jeigu taikoma).</w:t>
      </w:r>
    </w:p>
    <w:p w14:paraId="4E8869C0" w14:textId="77777777" w:rsidR="00E92568" w:rsidRDefault="000C6320" w:rsidP="00E92568">
      <w:pPr>
        <w:pStyle w:val="Sraopastraipa"/>
        <w:spacing w:line="240" w:lineRule="auto"/>
        <w:ind w:left="0" w:firstLine="1276"/>
        <w:rPr>
          <w:rFonts w:ascii="Times New Roman" w:hAnsi="Times New Roman" w:cs="Times New Roman"/>
          <w:sz w:val="24"/>
          <w:szCs w:val="24"/>
        </w:rPr>
      </w:pPr>
      <w:r w:rsidRPr="002228E8">
        <w:rPr>
          <w:rFonts w:ascii="Times New Roman" w:eastAsia="Calibri" w:hAnsi="Times New Roman" w:cs="Times New Roman"/>
          <w:sz w:val="24"/>
          <w:szCs w:val="24"/>
        </w:rPr>
        <w:t xml:space="preserve">5.2. </w:t>
      </w:r>
      <w:r w:rsidR="00E92568" w:rsidRPr="00831A35">
        <w:rPr>
          <w:rFonts w:ascii="Times New Roman" w:hAnsi="Times New Roman" w:cs="Times New Roman"/>
        </w:rPr>
        <w:t>P</w:t>
      </w:r>
      <w:r w:rsidR="00E92568" w:rsidRPr="00831A35">
        <w:rPr>
          <w:rFonts w:ascii="Times New Roman" w:hAnsi="Times New Roman" w:cs="Times New Roman"/>
          <w:sz w:val="24"/>
          <w:szCs w:val="24"/>
        </w:rPr>
        <w:t>erkančioji organizacija nereikalauja, kad pasiūlymas būtų pasirašytas.</w:t>
      </w:r>
    </w:p>
    <w:p w14:paraId="66C33658" w14:textId="77777777" w:rsidR="00466AD7" w:rsidRPr="002228E8" w:rsidRDefault="000C6320" w:rsidP="00466AD7">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5.3. </w:t>
      </w:r>
      <w:r w:rsidR="00466AD7" w:rsidRPr="002228E8">
        <w:rPr>
          <w:rFonts w:ascii="Times New Roman" w:eastAsia="Arial" w:hAnsi="Times New Roman" w:cs="Times New Roman"/>
          <w:color w:val="000000" w:themeColor="text1"/>
          <w:sz w:val="24"/>
          <w:szCs w:val="24"/>
        </w:rPr>
        <w:t>Pasiūlymas turi būti parengtas lietuvių kalb</w:t>
      </w:r>
      <w:r w:rsidR="00466AD7">
        <w:rPr>
          <w:rFonts w:ascii="Times New Roman" w:eastAsia="Arial" w:hAnsi="Times New Roman" w:cs="Times New Roman"/>
          <w:color w:val="000000" w:themeColor="text1"/>
          <w:sz w:val="24"/>
          <w:szCs w:val="24"/>
        </w:rPr>
        <w:t xml:space="preserve">a. </w:t>
      </w:r>
      <w:r w:rsidR="00466AD7"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6A08CBD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1B8CC25B"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15258890"/>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15258891"/>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 xml:space="preserve">pasiūlyme nurodytą </w:t>
      </w:r>
      <w:r w:rsidRPr="00E41D16">
        <w:rPr>
          <w:rFonts w:ascii="Times New Roman" w:eastAsia="Calibri" w:hAnsi="Times New Roman" w:cs="Times New Roman"/>
          <w:sz w:val="24"/>
          <w:szCs w:val="24"/>
        </w:rPr>
        <w:t>kainą</w:t>
      </w:r>
      <w:r w:rsidR="00CF6DA0" w:rsidRPr="00E41D16">
        <w:rPr>
          <w:rFonts w:ascii="Times New Roman" w:eastAsia="Calibri" w:hAnsi="Times New Roman" w:cs="Times New Roman"/>
          <w:sz w:val="24"/>
          <w:szCs w:val="24"/>
        </w:rPr>
        <w:t>.</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2234890C"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w:t>
      </w:r>
      <w:r w:rsidR="00A14A79">
        <w:rPr>
          <w:rStyle w:val="cf01"/>
          <w:rFonts w:ascii="Times New Roman" w:hAnsi="Times New Roman" w:cs="Times New Roman"/>
          <w:sz w:val="24"/>
          <w:szCs w:val="24"/>
        </w:rPr>
        <w:t>as</w:t>
      </w:r>
      <w:r w:rsidRPr="00D61732">
        <w:rPr>
          <w:rStyle w:val="cf01"/>
          <w:rFonts w:ascii="Times New Roman" w:hAnsi="Times New Roman" w:cs="Times New Roman"/>
          <w:sz w:val="24"/>
          <w:szCs w:val="24"/>
        </w:rPr>
        <w:t xml:space="preserve"> šie pirkimo sąlygose reikalaujami pateikti dokumentai:</w:t>
      </w:r>
      <w:r w:rsidR="00B2374F" w:rsidRPr="00D61732">
        <w:rPr>
          <w:rStyle w:val="cf01"/>
          <w:rFonts w:ascii="Times New Roman" w:hAnsi="Times New Roman" w:cs="Times New Roman"/>
          <w:sz w:val="24"/>
          <w:szCs w:val="24"/>
        </w:rPr>
        <w:t xml:space="preserve"> </w:t>
      </w:r>
    </w:p>
    <w:p w14:paraId="71DD9EEF" w14:textId="14DA5703" w:rsidR="00590392" w:rsidRPr="00A14A79" w:rsidRDefault="00307504" w:rsidP="0095259A">
      <w:pPr>
        <w:spacing w:line="240" w:lineRule="auto"/>
        <w:ind w:firstLine="1276"/>
        <w:rPr>
          <w:rStyle w:val="cf01"/>
          <w:rFonts w:ascii="Times New Roman" w:hAnsi="Times New Roman" w:cs="Times New Roman"/>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r w:rsidR="00A14A79" w:rsidRPr="00A14A79">
        <w:t xml:space="preserve"> </w:t>
      </w:r>
      <w:r w:rsidR="00A14A79" w:rsidRPr="00A14A79">
        <w:rPr>
          <w:rStyle w:val="cf01"/>
          <w:rFonts w:ascii="Times New Roman" w:hAnsi="Times New Roman" w:cs="Times New Roman"/>
          <w:sz w:val="24"/>
          <w:szCs w:val="24"/>
        </w:rPr>
        <w:t xml:space="preserve">Šiame punkte nurodyto dokumento  nepateikimas lemia </w:t>
      </w:r>
      <w:r w:rsidR="00A14A79">
        <w:rPr>
          <w:rStyle w:val="cf01"/>
          <w:rFonts w:ascii="Times New Roman" w:hAnsi="Times New Roman" w:cs="Times New Roman"/>
          <w:sz w:val="24"/>
          <w:szCs w:val="24"/>
        </w:rPr>
        <w:t xml:space="preserve">pasiūlymo </w:t>
      </w:r>
      <w:r w:rsidR="00A14A79" w:rsidRPr="00A14A79">
        <w:rPr>
          <w:rStyle w:val="cf01"/>
          <w:rFonts w:ascii="Times New Roman" w:hAnsi="Times New Roman" w:cs="Times New Roman"/>
          <w:sz w:val="24"/>
          <w:szCs w:val="24"/>
        </w:rPr>
        <w:t>atmetimą be galimybės kreiptis į tiekėją dėl jo pateikimo.</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15258892"/>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w:t>
      </w:r>
      <w:r w:rsidRPr="002228E8">
        <w:rPr>
          <w:rFonts w:ascii="Times New Roman" w:hAnsi="Times New Roman" w:cs="Times New Roman"/>
          <w:color w:val="000000" w:themeColor="text1"/>
          <w:sz w:val="24"/>
          <w:szCs w:val="24"/>
        </w:rPr>
        <w:lastRenderedPageBreak/>
        <w:t xml:space="preserve">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15258893"/>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15258894"/>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15258895"/>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15FF68FB" w14:textId="5EFAE6DE" w:rsidR="00112F92" w:rsidRPr="003A7DCC" w:rsidRDefault="00112F92" w:rsidP="003A7DC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601EBC3C" w14:textId="5BFD8F74" w:rsidR="00660E23" w:rsidRDefault="00717D44" w:rsidP="00FB5820">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4" w:name="_Toc215258896"/>
      <w:r w:rsidRPr="00B61D2A">
        <w:rPr>
          <w:rFonts w:ascii="Times New Roman" w:eastAsia="Calibri" w:hAnsi="Times New Roman" w:cs="Times New Roman"/>
          <w:color w:val="000000" w:themeColor="text1"/>
          <w:sz w:val="24"/>
          <w:szCs w:val="24"/>
          <w:bdr w:val="nil"/>
          <w:lang w:eastAsia="en-US"/>
        </w:rPr>
        <w:t>Specialiųjų pirkimo sąlygų 3 priedas „EBVPD“</w:t>
      </w:r>
      <w:bookmarkEnd w:id="23"/>
      <w:bookmarkEnd w:id="24"/>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5" w:name="_Toc149124162"/>
      <w:bookmarkStart w:id="26" w:name="_Toc215258897"/>
      <w:r w:rsidRPr="00B61D2A">
        <w:rPr>
          <w:rFonts w:ascii="Times New Roman" w:eastAsia="Calibri" w:hAnsi="Times New Roman" w:cs="Times New Roman"/>
          <w:color w:val="000000" w:themeColor="text1"/>
          <w:sz w:val="24"/>
          <w:szCs w:val="24"/>
        </w:rPr>
        <w:t>Specialiųjų pirkimo sąlygų 4 priedas „Techninė specifikacija“</w:t>
      </w:r>
      <w:bookmarkEnd w:id="25"/>
      <w:bookmarkEnd w:id="26"/>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2CD771E3" w14:textId="54610728" w:rsidR="00F90427" w:rsidRPr="00527C56" w:rsidRDefault="00F90427" w:rsidP="00527C56">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40AE4D5" w14:textId="77777777" w:rsidR="00653349" w:rsidRPr="00B61D2A" w:rsidRDefault="00653349" w:rsidP="00653349">
      <w:pPr>
        <w:spacing w:line="240" w:lineRule="auto"/>
        <w:ind w:firstLine="0"/>
        <w:rPr>
          <w:rFonts w:ascii="Times New Roman" w:eastAsia="Calibri" w:hAnsi="Times New Roman" w:cs="Times New Roman"/>
          <w:color w:val="000000" w:themeColor="text1"/>
          <w:sz w:val="24"/>
          <w:szCs w:val="24"/>
          <w:bdr w:val="nil"/>
          <w:lang w:eastAsia="en-US"/>
        </w:rPr>
      </w:pPr>
    </w:p>
    <w:p w14:paraId="50F97E05" w14:textId="7B3481AA" w:rsidR="00653349" w:rsidRDefault="00653349" w:rsidP="00653349">
      <w:pPr>
        <w:pStyle w:val="Antrat2"/>
        <w:spacing w:before="0"/>
        <w:ind w:left="5955" w:firstLine="0"/>
        <w:rPr>
          <w:rFonts w:ascii="Times New Roman" w:eastAsia="Calibri" w:hAnsi="Times New Roman" w:cs="Times New Roman"/>
          <w:color w:val="000000" w:themeColor="text1"/>
          <w:sz w:val="24"/>
          <w:szCs w:val="24"/>
        </w:rPr>
      </w:pPr>
      <w:bookmarkStart w:id="27" w:name="_Toc215258898"/>
      <w:r w:rsidRPr="00B61D2A">
        <w:rPr>
          <w:rFonts w:ascii="Times New Roman" w:eastAsia="Calibri" w:hAnsi="Times New Roman" w:cs="Times New Roman"/>
          <w:color w:val="000000" w:themeColor="text1"/>
          <w:sz w:val="24"/>
          <w:szCs w:val="24"/>
        </w:rPr>
        <w:t>Specialiųjų pirkimo sąlygų 4</w:t>
      </w:r>
      <w:r>
        <w:rPr>
          <w:rFonts w:ascii="Times New Roman" w:eastAsia="Calibri" w:hAnsi="Times New Roman" w:cs="Times New Roman"/>
          <w:color w:val="000000" w:themeColor="text1"/>
          <w:sz w:val="24"/>
          <w:szCs w:val="24"/>
        </w:rPr>
        <w:t xml:space="preserve"> (1)</w:t>
      </w:r>
      <w:r w:rsidRPr="00B61D2A">
        <w:rPr>
          <w:rFonts w:ascii="Times New Roman" w:eastAsia="Calibri" w:hAnsi="Times New Roman" w:cs="Times New Roman"/>
          <w:color w:val="000000" w:themeColor="text1"/>
          <w:sz w:val="24"/>
          <w:szCs w:val="24"/>
        </w:rPr>
        <w:t xml:space="preserve"> priedas „</w:t>
      </w:r>
      <w:r w:rsidRPr="00653349">
        <w:rPr>
          <w:rFonts w:ascii="Times New Roman" w:eastAsia="Calibri" w:hAnsi="Times New Roman" w:cs="Times New Roman"/>
          <w:bCs/>
          <w:color w:val="000000" w:themeColor="text1"/>
          <w:sz w:val="24"/>
          <w:szCs w:val="24"/>
        </w:rPr>
        <w:t>Darbų kiekų žiniaraštis</w:t>
      </w:r>
      <w:r w:rsidRPr="00B61D2A">
        <w:rPr>
          <w:rFonts w:ascii="Times New Roman" w:eastAsia="Calibri" w:hAnsi="Times New Roman" w:cs="Times New Roman"/>
          <w:color w:val="000000" w:themeColor="text1"/>
          <w:sz w:val="24"/>
          <w:szCs w:val="24"/>
        </w:rPr>
        <w:t>“</w:t>
      </w:r>
      <w:bookmarkEnd w:id="27"/>
      <w:r w:rsidRPr="00B61D2A">
        <w:rPr>
          <w:rFonts w:ascii="Times New Roman" w:eastAsia="Calibri" w:hAnsi="Times New Roman" w:cs="Times New Roman"/>
          <w:color w:val="000000" w:themeColor="text1"/>
          <w:sz w:val="24"/>
          <w:szCs w:val="24"/>
        </w:rPr>
        <w:t xml:space="preserve"> </w:t>
      </w:r>
    </w:p>
    <w:p w14:paraId="0E6459F7" w14:textId="77777777" w:rsidR="00653349" w:rsidRPr="00B61D2A" w:rsidRDefault="00653349" w:rsidP="00653349">
      <w:pPr>
        <w:ind w:firstLine="0"/>
      </w:pPr>
    </w:p>
    <w:p w14:paraId="1562FC48" w14:textId="77777777" w:rsidR="00653349" w:rsidRPr="00BB47BE" w:rsidRDefault="00653349" w:rsidP="00653349">
      <w:pPr>
        <w:spacing w:line="240" w:lineRule="auto"/>
        <w:jc w:val="center"/>
        <w:rPr>
          <w:rFonts w:ascii="Times New Roman" w:eastAsia="Calibri" w:hAnsi="Times New Roman" w:cs="Times New Roman"/>
          <w:b/>
          <w:sz w:val="24"/>
          <w:szCs w:val="24"/>
        </w:rPr>
      </w:pPr>
      <w:r w:rsidRPr="00BB47BE">
        <w:rPr>
          <w:rFonts w:ascii="Times New Roman" w:eastAsia="Calibri" w:hAnsi="Times New Roman" w:cs="Times New Roman"/>
          <w:b/>
          <w:sz w:val="24"/>
          <w:szCs w:val="24"/>
          <w:lang w:eastAsia="en-US"/>
        </w:rPr>
        <w:t>DARBŲ KIEKŲ ŽINIARAŠTIS</w:t>
      </w:r>
    </w:p>
    <w:p w14:paraId="26B34017" w14:textId="77777777" w:rsidR="00653349" w:rsidRPr="00B61D2A" w:rsidRDefault="00653349" w:rsidP="00653349">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Pr>
          <w:rFonts w:ascii="Times New Roman" w:hAnsi="Times New Roman" w:cs="Times New Roman"/>
          <w:b/>
          <w:bCs/>
          <w:i/>
          <w:color w:val="000000" w:themeColor="text1"/>
          <w:spacing w:val="-8"/>
          <w:sz w:val="24"/>
          <w:szCs w:val="24"/>
        </w:rPr>
        <w:t>ais priedais)</w:t>
      </w:r>
    </w:p>
    <w:p w14:paraId="45AE8A79" w14:textId="77777777" w:rsidR="00653349" w:rsidRPr="00B61D2A" w:rsidRDefault="00653349" w:rsidP="00653349">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54030ECF" w14:textId="77777777" w:rsidR="00653349" w:rsidRPr="00B61D2A" w:rsidRDefault="00653349" w:rsidP="00653349">
      <w:pPr>
        <w:spacing w:line="240" w:lineRule="auto"/>
        <w:ind w:firstLine="0"/>
        <w:rPr>
          <w:rFonts w:ascii="Times New Roman" w:eastAsia="Calibri" w:hAnsi="Times New Roman" w:cs="Times New Roman"/>
          <w:color w:val="000000" w:themeColor="text1"/>
          <w:sz w:val="24"/>
          <w:szCs w:val="24"/>
          <w:bdr w:val="nil"/>
          <w:lang w:eastAsia="en-US"/>
        </w:rPr>
      </w:pPr>
    </w:p>
    <w:p w14:paraId="145C06A6" w14:textId="77777777" w:rsidR="00653349" w:rsidRPr="00B61D2A" w:rsidRDefault="00653349" w:rsidP="00653349">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2977D3EA" w14:textId="77777777" w:rsidR="00653349" w:rsidRPr="00B61D2A" w:rsidRDefault="00653349" w:rsidP="00653349">
      <w:pPr>
        <w:spacing w:line="240" w:lineRule="auto"/>
        <w:ind w:firstLine="0"/>
        <w:rPr>
          <w:rFonts w:ascii="Times New Roman" w:hAnsi="Times New Roman" w:cs="Times New Roman"/>
          <w:color w:val="000000" w:themeColor="text1"/>
          <w:sz w:val="24"/>
          <w:szCs w:val="24"/>
        </w:rPr>
      </w:pPr>
    </w:p>
    <w:p w14:paraId="75098807" w14:textId="77777777" w:rsidR="00653349" w:rsidRPr="00527C56" w:rsidRDefault="00653349" w:rsidP="00653349">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010F736" w14:textId="77777777" w:rsidR="00BB47BE" w:rsidRDefault="00BB47BE" w:rsidP="00BB47BE">
      <w:pPr>
        <w:pStyle w:val="Antrat2"/>
        <w:spacing w:before="0"/>
        <w:ind w:firstLine="0"/>
        <w:rPr>
          <w:rFonts w:ascii="Times New Roman" w:hAnsi="Times New Roman" w:cs="Times New Roman"/>
          <w:color w:val="auto"/>
          <w:sz w:val="24"/>
          <w:szCs w:val="24"/>
        </w:rPr>
      </w:pPr>
    </w:p>
    <w:p w14:paraId="3A35C39C" w14:textId="6FA8214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15258899"/>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15258900"/>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1"/>
          <w:footerReference w:type="first" r:id="rId12"/>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15258901"/>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15258902"/>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5230B" w14:textId="77777777" w:rsidR="00625294" w:rsidRPr="002228E8" w:rsidRDefault="00625294" w:rsidP="00D05666">
      <w:r w:rsidRPr="002228E8">
        <w:separator/>
      </w:r>
    </w:p>
  </w:endnote>
  <w:endnote w:type="continuationSeparator" w:id="0">
    <w:p w14:paraId="5B3F7E4F" w14:textId="77777777" w:rsidR="00625294" w:rsidRPr="002228E8" w:rsidRDefault="00625294" w:rsidP="00D05666">
      <w:r w:rsidRPr="002228E8">
        <w:continuationSeparator/>
      </w:r>
    </w:p>
  </w:endnote>
  <w:endnote w:type="continuationNotice" w:id="1">
    <w:p w14:paraId="267AC264" w14:textId="77777777" w:rsidR="00625294" w:rsidRPr="002228E8" w:rsidRDefault="006252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02AD" w14:textId="77777777" w:rsidR="00625294" w:rsidRPr="002228E8" w:rsidRDefault="00625294" w:rsidP="00D05666">
      <w:r w:rsidRPr="002228E8">
        <w:separator/>
      </w:r>
    </w:p>
  </w:footnote>
  <w:footnote w:type="continuationSeparator" w:id="0">
    <w:p w14:paraId="274A577D" w14:textId="77777777" w:rsidR="00625294" w:rsidRPr="002228E8" w:rsidRDefault="00625294" w:rsidP="00D05666">
      <w:r w:rsidRPr="002228E8">
        <w:continuationSeparator/>
      </w:r>
    </w:p>
  </w:footnote>
  <w:footnote w:type="continuationNotice" w:id="1">
    <w:p w14:paraId="463087FF" w14:textId="77777777" w:rsidR="00625294" w:rsidRPr="002228E8" w:rsidRDefault="0062529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1"/>
  </w:num>
  <w:num w:numId="3" w16cid:durableId="1094320877">
    <w:abstractNumId w:val="14"/>
  </w:num>
  <w:num w:numId="4" w16cid:durableId="1745492834">
    <w:abstractNumId w:val="26"/>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3"/>
  </w:num>
  <w:num w:numId="10" w16cid:durableId="177817405">
    <w:abstractNumId w:val="20"/>
  </w:num>
  <w:num w:numId="11" w16cid:durableId="1038117634">
    <w:abstractNumId w:val="22"/>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4"/>
  </w:num>
  <w:num w:numId="15" w16cid:durableId="62023824">
    <w:abstractNumId w:val="19"/>
  </w:num>
  <w:num w:numId="16" w16cid:durableId="533470762">
    <w:abstractNumId w:val="17"/>
  </w:num>
  <w:num w:numId="17" w16cid:durableId="1322545077">
    <w:abstractNumId w:val="18"/>
  </w:num>
  <w:num w:numId="18" w16cid:durableId="1927765243">
    <w:abstractNumId w:val="12"/>
  </w:num>
  <w:num w:numId="19" w16cid:durableId="1163202950">
    <w:abstractNumId w:val="27"/>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5"/>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1D1"/>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3C45"/>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036"/>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21A"/>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4BE"/>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4E6"/>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445"/>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A62"/>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6C5F"/>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65DF"/>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2BAB"/>
    <w:rsid w:val="00253090"/>
    <w:rsid w:val="00253D8B"/>
    <w:rsid w:val="00254390"/>
    <w:rsid w:val="00254895"/>
    <w:rsid w:val="00254C47"/>
    <w:rsid w:val="002550C7"/>
    <w:rsid w:val="00255225"/>
    <w:rsid w:val="002552E9"/>
    <w:rsid w:val="00255C04"/>
    <w:rsid w:val="00257685"/>
    <w:rsid w:val="002601F1"/>
    <w:rsid w:val="002603C7"/>
    <w:rsid w:val="00260DAB"/>
    <w:rsid w:val="00260E03"/>
    <w:rsid w:val="002616A9"/>
    <w:rsid w:val="002617A4"/>
    <w:rsid w:val="00261CEA"/>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5A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A7DCC"/>
    <w:rsid w:val="003B0093"/>
    <w:rsid w:val="003B03D1"/>
    <w:rsid w:val="003B12DE"/>
    <w:rsid w:val="003B2068"/>
    <w:rsid w:val="003B2617"/>
    <w:rsid w:val="003B26CD"/>
    <w:rsid w:val="003B3342"/>
    <w:rsid w:val="003B39F9"/>
    <w:rsid w:val="003B3D2C"/>
    <w:rsid w:val="003B5568"/>
    <w:rsid w:val="003B6389"/>
    <w:rsid w:val="003B6435"/>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AD7"/>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717"/>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2E1"/>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5986"/>
    <w:rsid w:val="004F5A0B"/>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155"/>
    <w:rsid w:val="0050767E"/>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0B2"/>
    <w:rsid w:val="00525A62"/>
    <w:rsid w:val="00525B54"/>
    <w:rsid w:val="00525FD6"/>
    <w:rsid w:val="005260F8"/>
    <w:rsid w:val="005260FE"/>
    <w:rsid w:val="005265F8"/>
    <w:rsid w:val="00526C7A"/>
    <w:rsid w:val="005270BB"/>
    <w:rsid w:val="005273B1"/>
    <w:rsid w:val="00527C56"/>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117"/>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6231"/>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35B"/>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294"/>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325"/>
    <w:rsid w:val="00647D34"/>
    <w:rsid w:val="006512AF"/>
    <w:rsid w:val="00651301"/>
    <w:rsid w:val="00651664"/>
    <w:rsid w:val="00651E2B"/>
    <w:rsid w:val="00653069"/>
    <w:rsid w:val="00653349"/>
    <w:rsid w:val="00653668"/>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65C2"/>
    <w:rsid w:val="00677B00"/>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59B3"/>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877"/>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DF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80E"/>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51D"/>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73B"/>
    <w:rsid w:val="0076284D"/>
    <w:rsid w:val="00763051"/>
    <w:rsid w:val="0076315A"/>
    <w:rsid w:val="00764243"/>
    <w:rsid w:val="00764FD6"/>
    <w:rsid w:val="007654C6"/>
    <w:rsid w:val="00765F24"/>
    <w:rsid w:val="00766211"/>
    <w:rsid w:val="00766CCE"/>
    <w:rsid w:val="00766D20"/>
    <w:rsid w:val="0076731A"/>
    <w:rsid w:val="007677F6"/>
    <w:rsid w:val="00770142"/>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27"/>
    <w:rsid w:val="0080733E"/>
    <w:rsid w:val="00807B75"/>
    <w:rsid w:val="00810237"/>
    <w:rsid w:val="00810AF3"/>
    <w:rsid w:val="00810E3D"/>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DE4"/>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499"/>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1C9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120"/>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2A"/>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2E3"/>
    <w:rsid w:val="0095165E"/>
    <w:rsid w:val="0095251F"/>
    <w:rsid w:val="00952523"/>
    <w:rsid w:val="0095259A"/>
    <w:rsid w:val="00952A6D"/>
    <w:rsid w:val="009542FB"/>
    <w:rsid w:val="00954A8F"/>
    <w:rsid w:val="00955BF3"/>
    <w:rsid w:val="00955F2F"/>
    <w:rsid w:val="0095653E"/>
    <w:rsid w:val="00956A4E"/>
    <w:rsid w:val="00956AB5"/>
    <w:rsid w:val="00956DE7"/>
    <w:rsid w:val="00957109"/>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893"/>
    <w:rsid w:val="00984ACB"/>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2BA"/>
    <w:rsid w:val="009F361F"/>
    <w:rsid w:val="009F3E37"/>
    <w:rsid w:val="009F474E"/>
    <w:rsid w:val="009F4C38"/>
    <w:rsid w:val="009F4E56"/>
    <w:rsid w:val="009F4F05"/>
    <w:rsid w:val="009F52D7"/>
    <w:rsid w:val="009F5AAD"/>
    <w:rsid w:val="009F639D"/>
    <w:rsid w:val="009F644C"/>
    <w:rsid w:val="009F644F"/>
    <w:rsid w:val="009F6AA4"/>
    <w:rsid w:val="009F7070"/>
    <w:rsid w:val="009F767E"/>
    <w:rsid w:val="009F7690"/>
    <w:rsid w:val="009F783D"/>
    <w:rsid w:val="009F7959"/>
    <w:rsid w:val="009F7C63"/>
    <w:rsid w:val="009F7D62"/>
    <w:rsid w:val="009F7E6D"/>
    <w:rsid w:val="009F7F79"/>
    <w:rsid w:val="00A000F5"/>
    <w:rsid w:val="00A00765"/>
    <w:rsid w:val="00A0136C"/>
    <w:rsid w:val="00A01B3A"/>
    <w:rsid w:val="00A02524"/>
    <w:rsid w:val="00A02685"/>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A79"/>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18B"/>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2956"/>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57D"/>
    <w:rsid w:val="00AA2718"/>
    <w:rsid w:val="00AA29DF"/>
    <w:rsid w:val="00AA362E"/>
    <w:rsid w:val="00AA4446"/>
    <w:rsid w:val="00AA4ADC"/>
    <w:rsid w:val="00AA4C18"/>
    <w:rsid w:val="00AA4C6B"/>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2D7A"/>
    <w:rsid w:val="00AF3747"/>
    <w:rsid w:val="00AF3E4A"/>
    <w:rsid w:val="00AF42F9"/>
    <w:rsid w:val="00AF5A98"/>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2EB6"/>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3B9"/>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6225"/>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1B7"/>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7BB"/>
    <w:rsid w:val="00B96C8C"/>
    <w:rsid w:val="00B96ED5"/>
    <w:rsid w:val="00B970B0"/>
    <w:rsid w:val="00B97135"/>
    <w:rsid w:val="00B9748F"/>
    <w:rsid w:val="00B97D87"/>
    <w:rsid w:val="00BA010F"/>
    <w:rsid w:val="00BA0495"/>
    <w:rsid w:val="00BA078E"/>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7BE"/>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5368"/>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587"/>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D7FF7"/>
    <w:rsid w:val="00CE0147"/>
    <w:rsid w:val="00CE0A3E"/>
    <w:rsid w:val="00CE1414"/>
    <w:rsid w:val="00CE1572"/>
    <w:rsid w:val="00CE275A"/>
    <w:rsid w:val="00CE2A25"/>
    <w:rsid w:val="00CE3146"/>
    <w:rsid w:val="00CE3247"/>
    <w:rsid w:val="00CE3FE9"/>
    <w:rsid w:val="00CE4987"/>
    <w:rsid w:val="00CE498D"/>
    <w:rsid w:val="00CE4F9E"/>
    <w:rsid w:val="00CE5A18"/>
    <w:rsid w:val="00CE5D34"/>
    <w:rsid w:val="00CE6713"/>
    <w:rsid w:val="00CE6B77"/>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7C3"/>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52E9"/>
    <w:rsid w:val="00D56B13"/>
    <w:rsid w:val="00D56CBB"/>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39A6"/>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2FEA"/>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6B85"/>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4D28"/>
    <w:rsid w:val="00E15479"/>
    <w:rsid w:val="00E158C7"/>
    <w:rsid w:val="00E15DC1"/>
    <w:rsid w:val="00E15E31"/>
    <w:rsid w:val="00E16072"/>
    <w:rsid w:val="00E160F5"/>
    <w:rsid w:val="00E17A09"/>
    <w:rsid w:val="00E17A89"/>
    <w:rsid w:val="00E201D8"/>
    <w:rsid w:val="00E21596"/>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7F5"/>
    <w:rsid w:val="00E32EE3"/>
    <w:rsid w:val="00E33261"/>
    <w:rsid w:val="00E33583"/>
    <w:rsid w:val="00E345D2"/>
    <w:rsid w:val="00E375BF"/>
    <w:rsid w:val="00E3782C"/>
    <w:rsid w:val="00E37A10"/>
    <w:rsid w:val="00E37D44"/>
    <w:rsid w:val="00E405E7"/>
    <w:rsid w:val="00E407FC"/>
    <w:rsid w:val="00E416F4"/>
    <w:rsid w:val="00E41860"/>
    <w:rsid w:val="00E41D16"/>
    <w:rsid w:val="00E4250D"/>
    <w:rsid w:val="00E42587"/>
    <w:rsid w:val="00E4266A"/>
    <w:rsid w:val="00E42A6B"/>
    <w:rsid w:val="00E42B7C"/>
    <w:rsid w:val="00E4317C"/>
    <w:rsid w:val="00E43679"/>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0C"/>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68"/>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389B"/>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9BD"/>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3C4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5EF1"/>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820"/>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13D"/>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4163</TotalTime>
  <Pages>15</Pages>
  <Words>9566</Words>
  <Characters>5454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1059</cp:revision>
  <cp:lastPrinted>2025-03-18T06:38:00Z</cp:lastPrinted>
  <dcterms:created xsi:type="dcterms:W3CDTF">2024-03-26T07:42:00Z</dcterms:created>
  <dcterms:modified xsi:type="dcterms:W3CDTF">2026-05-29T06:31:00Z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